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AD5" w:rsidRPr="006219B4" w:rsidRDefault="00D56AD5" w:rsidP="000734FF">
      <w:pPr>
        <w:jc w:val="center"/>
        <w:rPr>
          <w:rFonts w:ascii="Cambria" w:hAnsi="Cambria"/>
          <w:b/>
          <w:i/>
          <w:sz w:val="28"/>
          <w:szCs w:val="28"/>
        </w:rPr>
      </w:pPr>
      <w:r>
        <w:rPr>
          <w:rFonts w:ascii="Cambria" w:hAnsi="Cambria"/>
          <w:b/>
          <w:i/>
          <w:sz w:val="28"/>
          <w:szCs w:val="28"/>
        </w:rPr>
        <w:t xml:space="preserve">Remont </w:t>
      </w:r>
      <w:r w:rsidR="007E2388">
        <w:rPr>
          <w:rFonts w:ascii="Cambria" w:hAnsi="Cambria"/>
          <w:b/>
          <w:i/>
          <w:sz w:val="28"/>
          <w:szCs w:val="28"/>
        </w:rPr>
        <w:t>wybranych pomieszczeń w budynku H</w:t>
      </w:r>
      <w:r w:rsidR="000734FF">
        <w:rPr>
          <w:rFonts w:ascii="Cambria" w:hAnsi="Cambria"/>
          <w:b/>
          <w:i/>
          <w:sz w:val="28"/>
          <w:szCs w:val="28"/>
        </w:rPr>
        <w:t xml:space="preserve"> (</w:t>
      </w:r>
      <w:r w:rsidR="000734FF" w:rsidRPr="00252EC0">
        <w:rPr>
          <w:rFonts w:ascii="Cambria" w:hAnsi="Cambria"/>
          <w:b/>
          <w:i/>
          <w:sz w:val="26"/>
          <w:szCs w:val="26"/>
        </w:rPr>
        <w:t>H-021A, H-200, H-215</w:t>
      </w:r>
      <w:r w:rsidR="000734FF">
        <w:rPr>
          <w:rFonts w:ascii="Cambria" w:hAnsi="Cambria"/>
          <w:b/>
          <w:i/>
          <w:sz w:val="28"/>
          <w:szCs w:val="28"/>
        </w:rPr>
        <w:t>)</w:t>
      </w:r>
      <w:r w:rsidRPr="006219B4">
        <w:rPr>
          <w:rFonts w:ascii="Cambria" w:hAnsi="Cambria"/>
          <w:b/>
          <w:i/>
          <w:sz w:val="28"/>
          <w:szCs w:val="28"/>
        </w:rPr>
        <w:t xml:space="preserve"> </w:t>
      </w:r>
      <w:r>
        <w:rPr>
          <w:rFonts w:ascii="Cambria" w:hAnsi="Cambria"/>
          <w:b/>
          <w:i/>
          <w:sz w:val="28"/>
          <w:szCs w:val="28"/>
        </w:rPr>
        <w:t>Politechniki</w:t>
      </w:r>
      <w:r w:rsidRPr="006219B4">
        <w:rPr>
          <w:rFonts w:ascii="Cambria" w:hAnsi="Cambria"/>
          <w:b/>
          <w:i/>
          <w:sz w:val="28"/>
          <w:szCs w:val="28"/>
        </w:rPr>
        <w:t xml:space="preserve"> </w:t>
      </w:r>
      <w:r>
        <w:rPr>
          <w:rFonts w:ascii="Cambria" w:hAnsi="Cambria"/>
          <w:b/>
          <w:i/>
          <w:sz w:val="28"/>
          <w:szCs w:val="28"/>
        </w:rPr>
        <w:t>Rzeszowskiej.</w:t>
      </w:r>
    </w:p>
    <w:p w:rsidR="004302EE" w:rsidRDefault="004302EE" w:rsidP="004302EE">
      <w:pPr>
        <w:widowControl w:val="0"/>
        <w:suppressAutoHyphens/>
        <w:autoSpaceDE w:val="0"/>
        <w:ind w:right="19"/>
        <w:jc w:val="both"/>
        <w:rPr>
          <w:rFonts w:ascii="Arial" w:hAnsi="Arial" w:cs="Arial"/>
          <w:lang w:eastAsia="ar-SA"/>
        </w:rPr>
      </w:pPr>
    </w:p>
    <w:p w:rsidR="004302EE" w:rsidRDefault="004302EE" w:rsidP="004302EE">
      <w:pPr>
        <w:widowControl w:val="0"/>
        <w:suppressAutoHyphens/>
        <w:autoSpaceDE w:val="0"/>
        <w:ind w:right="19"/>
        <w:jc w:val="both"/>
        <w:rPr>
          <w:rFonts w:ascii="Arial" w:hAnsi="Arial" w:cs="Arial"/>
          <w:lang w:eastAsia="ar-SA"/>
        </w:rPr>
      </w:pPr>
    </w:p>
    <w:p w:rsidR="004302EE" w:rsidRDefault="004302EE" w:rsidP="004302EE">
      <w:pPr>
        <w:widowControl w:val="0"/>
        <w:suppressAutoHyphens/>
        <w:autoSpaceDE w:val="0"/>
        <w:ind w:right="19"/>
        <w:jc w:val="center"/>
        <w:rPr>
          <w:rFonts w:ascii="Arial" w:hAnsi="Arial" w:cs="Arial"/>
          <w:sz w:val="18"/>
          <w:szCs w:val="18"/>
          <w:lang w:eastAsia="ar-SA"/>
        </w:rPr>
      </w:pPr>
    </w:p>
    <w:p w:rsidR="004302EE" w:rsidRPr="004302EE" w:rsidRDefault="004302EE" w:rsidP="007E2388">
      <w:pPr>
        <w:widowControl w:val="0"/>
        <w:suppressAutoHyphens/>
        <w:autoSpaceDE w:val="0"/>
        <w:ind w:right="19"/>
        <w:jc w:val="center"/>
        <w:rPr>
          <w:rFonts w:cstheme="minorHAnsi"/>
          <w:b/>
          <w:sz w:val="26"/>
          <w:szCs w:val="26"/>
          <w:lang w:eastAsia="ar-SA"/>
        </w:rPr>
      </w:pPr>
      <w:r w:rsidRPr="004302EE">
        <w:rPr>
          <w:rFonts w:ascii="Arial" w:hAnsi="Arial" w:cs="Arial"/>
          <w:sz w:val="18"/>
          <w:szCs w:val="18"/>
          <w:lang w:eastAsia="ar-SA"/>
        </w:rPr>
        <w:t>ADRES:</w:t>
      </w:r>
      <w:r>
        <w:rPr>
          <w:rFonts w:ascii="Arial" w:hAnsi="Arial" w:cs="Arial"/>
          <w:sz w:val="18"/>
          <w:szCs w:val="18"/>
          <w:lang w:eastAsia="ar-SA"/>
        </w:rPr>
        <w:t xml:space="preserve">      </w:t>
      </w:r>
      <w:r w:rsidR="007E2388">
        <w:rPr>
          <w:rFonts w:cstheme="minorHAnsi"/>
          <w:b/>
          <w:sz w:val="26"/>
          <w:szCs w:val="26"/>
          <w:lang w:eastAsia="ar-SA"/>
        </w:rPr>
        <w:t>POMIESZCZENIA W BUDYNKU H o numerach: 021 A, 200, 215</w:t>
      </w:r>
      <w:r>
        <w:rPr>
          <w:rFonts w:ascii="Arial" w:hAnsi="Arial" w:cs="Arial"/>
          <w:sz w:val="18"/>
          <w:szCs w:val="18"/>
          <w:lang w:eastAsia="ar-SA"/>
        </w:rPr>
        <w:t xml:space="preserve"> </w:t>
      </w:r>
      <w:r w:rsidR="007E2388">
        <w:rPr>
          <w:rFonts w:ascii="Arial" w:hAnsi="Arial" w:cs="Arial"/>
          <w:sz w:val="18"/>
          <w:szCs w:val="18"/>
          <w:lang w:eastAsia="ar-SA"/>
        </w:rPr>
        <w:t xml:space="preserve">                                            </w:t>
      </w:r>
      <w:r w:rsidR="00DB763D">
        <w:rPr>
          <w:rFonts w:cstheme="minorHAnsi"/>
          <w:b/>
          <w:sz w:val="26"/>
          <w:szCs w:val="26"/>
          <w:lang w:eastAsia="ar-SA"/>
        </w:rPr>
        <w:t xml:space="preserve">RZESZÓW, AL. </w:t>
      </w:r>
      <w:r w:rsidR="007E2388">
        <w:rPr>
          <w:rFonts w:cstheme="minorHAnsi"/>
          <w:b/>
          <w:sz w:val="26"/>
          <w:szCs w:val="26"/>
          <w:lang w:eastAsia="ar-SA"/>
        </w:rPr>
        <w:t>POWSTAŃCÓW WARSZAWY 6</w:t>
      </w:r>
    </w:p>
    <w:p w:rsidR="004302EE" w:rsidRDefault="004302EE" w:rsidP="004302EE">
      <w:pPr>
        <w:widowControl w:val="0"/>
        <w:suppressAutoHyphens/>
        <w:autoSpaceDE w:val="0"/>
        <w:ind w:right="19"/>
        <w:jc w:val="center"/>
        <w:rPr>
          <w:rFonts w:asciiTheme="majorHAnsi" w:hAnsiTheme="majorHAnsi" w:cstheme="majorHAnsi"/>
          <w:lang w:eastAsia="ar-SA"/>
        </w:rPr>
      </w:pPr>
    </w:p>
    <w:p w:rsidR="004302EE" w:rsidRPr="004302EE" w:rsidRDefault="00B32236" w:rsidP="00B32236">
      <w:pPr>
        <w:widowControl w:val="0"/>
        <w:suppressAutoHyphens/>
        <w:autoSpaceDE w:val="0"/>
        <w:ind w:right="19"/>
        <w:rPr>
          <w:rFonts w:ascii="Arial" w:hAnsi="Arial" w:cs="Arial"/>
          <w:sz w:val="18"/>
          <w:szCs w:val="18"/>
          <w:lang w:eastAsia="ar-SA"/>
        </w:rPr>
      </w:pPr>
      <w:r>
        <w:rPr>
          <w:rFonts w:ascii="Arial" w:hAnsi="Arial" w:cs="Arial"/>
          <w:sz w:val="18"/>
          <w:szCs w:val="18"/>
          <w:lang w:eastAsia="ar-SA"/>
        </w:rPr>
        <w:t xml:space="preserve">                           </w:t>
      </w:r>
      <w:r w:rsidR="00506018">
        <w:rPr>
          <w:rFonts w:ascii="Arial" w:hAnsi="Arial" w:cs="Arial"/>
          <w:sz w:val="18"/>
          <w:szCs w:val="18"/>
          <w:lang w:eastAsia="ar-SA"/>
        </w:rPr>
        <w:t xml:space="preserve">       </w:t>
      </w:r>
      <w:r>
        <w:rPr>
          <w:rFonts w:ascii="Arial" w:hAnsi="Arial" w:cs="Arial"/>
          <w:sz w:val="18"/>
          <w:szCs w:val="18"/>
          <w:lang w:eastAsia="ar-SA"/>
        </w:rPr>
        <w:t xml:space="preserve">        </w:t>
      </w:r>
      <w:r w:rsidR="004302EE">
        <w:rPr>
          <w:rFonts w:ascii="Arial" w:hAnsi="Arial" w:cs="Arial"/>
          <w:sz w:val="18"/>
          <w:szCs w:val="18"/>
          <w:lang w:eastAsia="ar-SA"/>
        </w:rPr>
        <w:t>INW</w:t>
      </w:r>
      <w:r w:rsidR="004302EE" w:rsidRPr="004302EE">
        <w:rPr>
          <w:rFonts w:ascii="Arial" w:hAnsi="Arial" w:cs="Arial"/>
          <w:sz w:val="18"/>
          <w:szCs w:val="18"/>
          <w:lang w:eastAsia="ar-SA"/>
        </w:rPr>
        <w:t>ES</w:t>
      </w:r>
      <w:r w:rsidR="004302EE">
        <w:rPr>
          <w:rFonts w:ascii="Arial" w:hAnsi="Arial" w:cs="Arial"/>
          <w:sz w:val="18"/>
          <w:szCs w:val="18"/>
          <w:lang w:eastAsia="ar-SA"/>
        </w:rPr>
        <w:t>TOR</w:t>
      </w:r>
      <w:r w:rsidR="004302EE" w:rsidRPr="004302EE">
        <w:rPr>
          <w:rFonts w:ascii="Arial" w:hAnsi="Arial" w:cs="Arial"/>
          <w:sz w:val="18"/>
          <w:szCs w:val="18"/>
          <w:lang w:eastAsia="ar-SA"/>
        </w:rPr>
        <w:t>:</w:t>
      </w:r>
      <w:r w:rsidR="004302EE">
        <w:rPr>
          <w:rFonts w:ascii="Arial" w:hAnsi="Arial" w:cs="Arial"/>
          <w:sz w:val="18"/>
          <w:szCs w:val="18"/>
          <w:lang w:eastAsia="ar-SA"/>
        </w:rPr>
        <w:t xml:space="preserve">       </w:t>
      </w:r>
      <w:r w:rsidR="004302EE">
        <w:rPr>
          <w:rFonts w:cstheme="minorHAnsi"/>
          <w:b/>
          <w:sz w:val="26"/>
          <w:szCs w:val="26"/>
          <w:lang w:eastAsia="ar-SA"/>
        </w:rPr>
        <w:t>POLITECHNIKA RZESZOWSKA</w:t>
      </w:r>
    </w:p>
    <w:p w:rsidR="004302EE" w:rsidRDefault="00B32236" w:rsidP="00B32236">
      <w:pPr>
        <w:widowControl w:val="0"/>
        <w:suppressAutoHyphens/>
        <w:autoSpaceDE w:val="0"/>
        <w:ind w:right="19"/>
        <w:rPr>
          <w:rFonts w:cstheme="minorHAnsi"/>
          <w:b/>
          <w:sz w:val="26"/>
          <w:szCs w:val="26"/>
          <w:lang w:eastAsia="ar-SA"/>
        </w:rPr>
      </w:pPr>
      <w:r>
        <w:rPr>
          <w:rFonts w:cstheme="minorHAnsi"/>
          <w:b/>
          <w:sz w:val="26"/>
          <w:szCs w:val="26"/>
          <w:lang w:eastAsia="ar-SA"/>
        </w:rPr>
        <w:t xml:space="preserve">                      </w:t>
      </w:r>
      <w:r w:rsidR="004302EE">
        <w:rPr>
          <w:rFonts w:cstheme="minorHAnsi"/>
          <w:b/>
          <w:sz w:val="26"/>
          <w:szCs w:val="26"/>
          <w:lang w:eastAsia="ar-SA"/>
        </w:rPr>
        <w:t xml:space="preserve"> </w:t>
      </w:r>
      <w:r w:rsidR="00506018">
        <w:rPr>
          <w:rFonts w:cstheme="minorHAnsi"/>
          <w:b/>
          <w:sz w:val="26"/>
          <w:szCs w:val="26"/>
          <w:lang w:eastAsia="ar-SA"/>
        </w:rPr>
        <w:t xml:space="preserve">   </w:t>
      </w:r>
      <w:r w:rsidR="004302EE">
        <w:rPr>
          <w:rFonts w:cstheme="minorHAnsi"/>
          <w:b/>
          <w:sz w:val="26"/>
          <w:szCs w:val="26"/>
          <w:lang w:eastAsia="ar-SA"/>
        </w:rPr>
        <w:t>35-959 RZESZÓW, AL. POWSTAŃCÓW WARSZAWY 12</w:t>
      </w:r>
    </w:p>
    <w:p w:rsidR="004302EE" w:rsidRDefault="004302EE" w:rsidP="004302EE">
      <w:pPr>
        <w:widowControl w:val="0"/>
        <w:suppressAutoHyphens/>
        <w:autoSpaceDE w:val="0"/>
        <w:ind w:right="19"/>
        <w:jc w:val="center"/>
        <w:rPr>
          <w:rFonts w:cstheme="minorHAnsi"/>
          <w:b/>
          <w:sz w:val="26"/>
          <w:szCs w:val="26"/>
          <w:lang w:eastAsia="ar-SA"/>
        </w:rPr>
      </w:pPr>
    </w:p>
    <w:p w:rsidR="004302EE" w:rsidRDefault="004302EE" w:rsidP="004302EE">
      <w:pPr>
        <w:widowControl w:val="0"/>
        <w:suppressAutoHyphens/>
        <w:autoSpaceDE w:val="0"/>
        <w:ind w:right="19"/>
        <w:jc w:val="center"/>
        <w:rPr>
          <w:rFonts w:cstheme="minorHAnsi"/>
          <w:b/>
          <w:sz w:val="26"/>
          <w:szCs w:val="26"/>
          <w:lang w:eastAsia="ar-SA"/>
        </w:rPr>
      </w:pPr>
    </w:p>
    <w:p w:rsidR="004302EE" w:rsidRPr="004302EE" w:rsidRDefault="004302EE" w:rsidP="004302EE">
      <w:pPr>
        <w:widowControl w:val="0"/>
        <w:suppressAutoHyphens/>
        <w:autoSpaceDE w:val="0"/>
        <w:ind w:right="19"/>
        <w:jc w:val="center"/>
        <w:rPr>
          <w:rFonts w:cstheme="minorHAnsi"/>
          <w:b/>
          <w:sz w:val="26"/>
          <w:szCs w:val="26"/>
          <w:lang w:eastAsia="ar-SA"/>
        </w:rPr>
      </w:pPr>
    </w:p>
    <w:p w:rsidR="004302EE" w:rsidRPr="004302EE" w:rsidRDefault="004302EE" w:rsidP="004302EE">
      <w:pPr>
        <w:widowControl w:val="0"/>
        <w:suppressAutoHyphens/>
        <w:autoSpaceDE w:val="0"/>
        <w:ind w:right="19"/>
        <w:jc w:val="center"/>
        <w:rPr>
          <w:rFonts w:asciiTheme="majorHAnsi" w:hAnsiTheme="majorHAnsi" w:cstheme="majorHAnsi"/>
          <w:lang w:eastAsia="ar-SA"/>
        </w:rPr>
      </w:pPr>
    </w:p>
    <w:p w:rsidR="005A4B4E" w:rsidRPr="005A4B4E" w:rsidRDefault="00B32236" w:rsidP="00B32236">
      <w:pPr>
        <w:keepNext/>
        <w:widowControl w:val="0"/>
        <w:numPr>
          <w:ilvl w:val="5"/>
          <w:numId w:val="0"/>
        </w:numPr>
        <w:tabs>
          <w:tab w:val="left" w:pos="0"/>
        </w:tabs>
        <w:suppressAutoHyphens/>
        <w:autoSpaceDE w:val="0"/>
        <w:ind w:right="436"/>
        <w:outlineLvl w:val="5"/>
        <w:rPr>
          <w:b/>
          <w:bCs/>
          <w:iCs/>
          <w:sz w:val="34"/>
          <w:szCs w:val="34"/>
          <w:lang w:eastAsia="ar-SA"/>
        </w:rPr>
      </w:pPr>
      <w:r>
        <w:rPr>
          <w:b/>
          <w:bCs/>
          <w:iCs/>
          <w:sz w:val="34"/>
          <w:szCs w:val="34"/>
          <w:lang w:eastAsia="ar-SA"/>
        </w:rPr>
        <w:t xml:space="preserve">                  </w:t>
      </w:r>
      <w:r w:rsidR="005A4B4E" w:rsidRPr="005A4B4E">
        <w:rPr>
          <w:b/>
          <w:bCs/>
          <w:iCs/>
          <w:sz w:val="34"/>
          <w:szCs w:val="34"/>
          <w:lang w:eastAsia="ar-SA"/>
        </w:rPr>
        <w:t>SPECYFIKACJA TECHNICZNA WYKONANIA</w:t>
      </w:r>
    </w:p>
    <w:p w:rsidR="005A4B4E" w:rsidRDefault="00B32236" w:rsidP="00B32236">
      <w:pPr>
        <w:keepNext/>
        <w:widowControl w:val="0"/>
        <w:numPr>
          <w:ilvl w:val="6"/>
          <w:numId w:val="0"/>
        </w:numPr>
        <w:tabs>
          <w:tab w:val="left" w:pos="0"/>
          <w:tab w:val="left" w:pos="609"/>
        </w:tabs>
        <w:suppressAutoHyphens/>
        <w:autoSpaceDE w:val="0"/>
        <w:ind w:right="417"/>
        <w:outlineLvl w:val="6"/>
        <w:rPr>
          <w:b/>
          <w:bCs/>
          <w:iCs/>
          <w:sz w:val="34"/>
          <w:szCs w:val="34"/>
          <w:lang w:eastAsia="ar-SA"/>
        </w:rPr>
      </w:pPr>
      <w:r>
        <w:rPr>
          <w:b/>
          <w:bCs/>
          <w:iCs/>
          <w:sz w:val="34"/>
          <w:szCs w:val="34"/>
          <w:lang w:eastAsia="ar-SA"/>
        </w:rPr>
        <w:t xml:space="preserve">                     </w:t>
      </w:r>
      <w:r w:rsidR="005A4B4E" w:rsidRPr="005A4B4E">
        <w:rPr>
          <w:b/>
          <w:bCs/>
          <w:iCs/>
          <w:sz w:val="34"/>
          <w:szCs w:val="34"/>
          <w:lang w:eastAsia="ar-SA"/>
        </w:rPr>
        <w:t>I ODBIORU ROBÓT BUDOWLANYCH</w:t>
      </w:r>
    </w:p>
    <w:p w:rsidR="00493621" w:rsidRPr="005A4B4E" w:rsidRDefault="00B32236" w:rsidP="00B32236">
      <w:pPr>
        <w:keepNext/>
        <w:widowControl w:val="0"/>
        <w:numPr>
          <w:ilvl w:val="6"/>
          <w:numId w:val="0"/>
        </w:numPr>
        <w:tabs>
          <w:tab w:val="left" w:pos="0"/>
          <w:tab w:val="left" w:pos="609"/>
        </w:tabs>
        <w:suppressAutoHyphens/>
        <w:autoSpaceDE w:val="0"/>
        <w:ind w:right="417"/>
        <w:outlineLvl w:val="6"/>
        <w:rPr>
          <w:b/>
          <w:bCs/>
          <w:iCs/>
          <w:sz w:val="34"/>
          <w:szCs w:val="34"/>
          <w:lang w:eastAsia="ar-SA"/>
        </w:rPr>
      </w:pPr>
      <w:r>
        <w:rPr>
          <w:b/>
          <w:bCs/>
          <w:iCs/>
          <w:sz w:val="34"/>
          <w:szCs w:val="34"/>
          <w:lang w:eastAsia="ar-SA"/>
        </w:rPr>
        <w:t xml:space="preserve">                                             </w:t>
      </w:r>
      <w:r w:rsidR="00493621">
        <w:rPr>
          <w:b/>
          <w:bCs/>
          <w:iCs/>
          <w:sz w:val="34"/>
          <w:szCs w:val="34"/>
          <w:lang w:eastAsia="ar-SA"/>
        </w:rPr>
        <w:t>(</w:t>
      </w:r>
      <w:proofErr w:type="spellStart"/>
      <w:r w:rsidR="00493621">
        <w:rPr>
          <w:b/>
          <w:bCs/>
          <w:iCs/>
          <w:sz w:val="34"/>
          <w:szCs w:val="34"/>
          <w:lang w:eastAsia="ar-SA"/>
        </w:rPr>
        <w:t>STWiORB</w:t>
      </w:r>
      <w:proofErr w:type="spellEnd"/>
      <w:r w:rsidR="00493621">
        <w:rPr>
          <w:b/>
          <w:bCs/>
          <w:iCs/>
          <w:sz w:val="34"/>
          <w:szCs w:val="34"/>
          <w:lang w:eastAsia="ar-SA"/>
        </w:rPr>
        <w:t>)</w:t>
      </w:r>
    </w:p>
    <w:p w:rsidR="005A4B4E" w:rsidRPr="004302EE" w:rsidRDefault="005A4B4E" w:rsidP="004302EE">
      <w:pPr>
        <w:widowControl w:val="0"/>
        <w:suppressAutoHyphens/>
        <w:autoSpaceDE w:val="0"/>
        <w:ind w:right="417"/>
        <w:jc w:val="both"/>
        <w:rPr>
          <w:rFonts w:ascii="Arial" w:hAnsi="Arial" w:cs="Arial"/>
          <w:sz w:val="20"/>
          <w:szCs w:val="20"/>
          <w:lang w:eastAsia="ar-SA"/>
        </w:rPr>
      </w:pPr>
    </w:p>
    <w:p w:rsidR="005A4B4E" w:rsidRDefault="005A4B4E" w:rsidP="004302EE">
      <w:pPr>
        <w:suppressAutoHyphens/>
        <w:jc w:val="both"/>
        <w:rPr>
          <w:b/>
          <w:bCs/>
          <w:iCs/>
          <w:sz w:val="36"/>
          <w:szCs w:val="36"/>
          <w:lang w:eastAsia="ar-SA"/>
        </w:rPr>
      </w:pPr>
    </w:p>
    <w:p w:rsidR="004302EE" w:rsidRDefault="004302EE" w:rsidP="004302EE">
      <w:pPr>
        <w:suppressAutoHyphens/>
        <w:jc w:val="both"/>
        <w:rPr>
          <w:b/>
          <w:bCs/>
          <w:iCs/>
          <w:sz w:val="36"/>
          <w:szCs w:val="36"/>
          <w:lang w:eastAsia="ar-SA"/>
        </w:rPr>
      </w:pPr>
    </w:p>
    <w:p w:rsidR="004302EE" w:rsidRDefault="00B32236" w:rsidP="00B32236">
      <w:pPr>
        <w:suppressAutoHyphens/>
        <w:rPr>
          <w:bCs/>
          <w:iCs/>
          <w:sz w:val="36"/>
          <w:szCs w:val="36"/>
          <w:lang w:eastAsia="ar-SA"/>
        </w:rPr>
      </w:pPr>
      <w:r>
        <w:rPr>
          <w:bCs/>
          <w:iCs/>
          <w:sz w:val="36"/>
          <w:szCs w:val="36"/>
          <w:lang w:eastAsia="ar-SA"/>
        </w:rPr>
        <w:t xml:space="preserve">                          </w:t>
      </w:r>
      <w:r w:rsidR="004302EE" w:rsidRPr="004302EE">
        <w:rPr>
          <w:bCs/>
          <w:iCs/>
          <w:sz w:val="36"/>
          <w:szCs w:val="36"/>
          <w:lang w:eastAsia="ar-SA"/>
        </w:rPr>
        <w:t xml:space="preserve">WYMAGANIA SZCZEGÓŁOWE </w:t>
      </w:r>
    </w:p>
    <w:p w:rsidR="004302EE" w:rsidRPr="004302EE" w:rsidRDefault="00B32236" w:rsidP="00B32236">
      <w:pPr>
        <w:suppressAutoHyphens/>
        <w:rPr>
          <w:bCs/>
          <w:iCs/>
          <w:sz w:val="26"/>
          <w:szCs w:val="26"/>
          <w:lang w:eastAsia="ar-SA"/>
        </w:rPr>
      </w:pPr>
      <w:r>
        <w:rPr>
          <w:bCs/>
          <w:iCs/>
          <w:sz w:val="26"/>
          <w:szCs w:val="26"/>
          <w:lang w:eastAsia="ar-SA"/>
        </w:rPr>
        <w:t xml:space="preserve">                                                                     </w:t>
      </w:r>
      <w:r w:rsidR="004302EE" w:rsidRPr="004302EE">
        <w:rPr>
          <w:bCs/>
          <w:iCs/>
          <w:sz w:val="26"/>
          <w:szCs w:val="26"/>
          <w:lang w:eastAsia="ar-SA"/>
        </w:rPr>
        <w:t>RB-ST</w:t>
      </w:r>
    </w:p>
    <w:p w:rsidR="004302EE" w:rsidRDefault="00B32236" w:rsidP="00B32236">
      <w:pPr>
        <w:suppressAutoHyphens/>
        <w:rPr>
          <w:lang w:eastAsia="ar-SA"/>
        </w:rPr>
      </w:pPr>
      <w:r>
        <w:rPr>
          <w:lang w:eastAsia="ar-SA"/>
        </w:rPr>
        <w:t xml:space="preserve">                                            </w:t>
      </w:r>
      <w:r w:rsidR="004302EE">
        <w:rPr>
          <w:lang w:eastAsia="ar-SA"/>
        </w:rPr>
        <w:t>BRANŻA  BUDOWLANO REMONTOWA</w:t>
      </w:r>
    </w:p>
    <w:p w:rsidR="004302EE" w:rsidRDefault="004302EE" w:rsidP="004302EE">
      <w:pPr>
        <w:suppressAutoHyphens/>
        <w:jc w:val="center"/>
        <w:rPr>
          <w:lang w:eastAsia="ar-SA"/>
        </w:rPr>
      </w:pPr>
    </w:p>
    <w:p w:rsidR="00FB5E7C" w:rsidRDefault="00B32236" w:rsidP="00B32236">
      <w:pPr>
        <w:suppressAutoHyphens/>
        <w:rPr>
          <w:lang w:eastAsia="ar-SA"/>
        </w:rPr>
      </w:pPr>
      <w:r>
        <w:rPr>
          <w:lang w:eastAsia="ar-SA"/>
        </w:rPr>
        <w:t xml:space="preserve">                                                                      </w:t>
      </w:r>
      <w:r w:rsidR="004302EE">
        <w:rPr>
          <w:lang w:eastAsia="ar-SA"/>
        </w:rPr>
        <w:t>KODY CPV:</w:t>
      </w:r>
      <w:r w:rsidR="00FB5E7C">
        <w:rPr>
          <w:lang w:eastAsia="ar-SA"/>
        </w:rPr>
        <w:t xml:space="preserve"> </w:t>
      </w:r>
    </w:p>
    <w:p w:rsidR="004302EE" w:rsidRDefault="00FB5E7C" w:rsidP="00FB5E7C">
      <w:pPr>
        <w:suppressAutoHyphens/>
        <w:rPr>
          <w:lang w:eastAsia="ar-SA"/>
        </w:rPr>
      </w:pPr>
      <w:r>
        <w:rPr>
          <w:lang w:eastAsia="ar-SA"/>
        </w:rPr>
        <w:t xml:space="preserve">       </w:t>
      </w:r>
      <w:r w:rsidR="00B32236">
        <w:rPr>
          <w:lang w:eastAsia="ar-SA"/>
        </w:rPr>
        <w:t xml:space="preserve">                             </w:t>
      </w:r>
      <w:r>
        <w:rPr>
          <w:lang w:eastAsia="ar-SA"/>
        </w:rPr>
        <w:t>45453000-7 Roboty remontowe i renowacyjne</w:t>
      </w:r>
    </w:p>
    <w:p w:rsidR="00FB5E7C" w:rsidRDefault="00FB5E7C" w:rsidP="00FB5E7C">
      <w:pPr>
        <w:suppressAutoHyphens/>
        <w:rPr>
          <w:lang w:eastAsia="ar-SA"/>
        </w:rPr>
      </w:pPr>
      <w:r>
        <w:rPr>
          <w:lang w:eastAsia="ar-SA"/>
        </w:rPr>
        <w:t xml:space="preserve">                                    45430000-0 Pokrywanie podłóg i ścian</w:t>
      </w:r>
    </w:p>
    <w:p w:rsidR="00AC12D9" w:rsidRDefault="00AC12D9" w:rsidP="00FB5E7C">
      <w:pPr>
        <w:suppressAutoHyphens/>
        <w:rPr>
          <w:lang w:eastAsia="ar-SA"/>
        </w:rPr>
      </w:pPr>
      <w:r>
        <w:rPr>
          <w:lang w:eastAsia="ar-SA"/>
        </w:rPr>
        <w:t xml:space="preserve">                                    </w:t>
      </w:r>
      <w:r w:rsidR="00AC0F61">
        <w:rPr>
          <w:lang w:eastAsia="ar-SA"/>
        </w:rPr>
        <w:t>45442100-8 Roboty malarskie</w:t>
      </w:r>
      <w:r>
        <w:rPr>
          <w:lang w:eastAsia="ar-SA"/>
        </w:rPr>
        <w:t xml:space="preserve"> </w:t>
      </w:r>
    </w:p>
    <w:p w:rsidR="004302EE" w:rsidRDefault="00BF0A3A" w:rsidP="00E548CF">
      <w:pPr>
        <w:suppressAutoHyphens/>
        <w:rPr>
          <w:lang w:eastAsia="ar-SA"/>
        </w:rPr>
      </w:pPr>
      <w:r>
        <w:rPr>
          <w:lang w:eastAsia="ar-SA"/>
        </w:rPr>
        <w:t xml:space="preserve">                                    </w:t>
      </w:r>
      <w:r w:rsidR="00DB763D">
        <w:rPr>
          <w:lang w:eastAsia="ar-SA"/>
        </w:rPr>
        <w:t>45332400-7 Roboty</w:t>
      </w:r>
      <w:r w:rsidR="00E548CF">
        <w:rPr>
          <w:lang w:eastAsia="ar-SA"/>
        </w:rPr>
        <w:t xml:space="preserve"> w zakresie urządzeń sanitarnych</w:t>
      </w:r>
    </w:p>
    <w:p w:rsidR="002A5032" w:rsidRPr="004302EE" w:rsidRDefault="002A5032" w:rsidP="00DB763D">
      <w:pPr>
        <w:ind w:left="720"/>
        <w:rPr>
          <w:lang w:eastAsia="ar-SA"/>
        </w:rPr>
      </w:pPr>
      <w:r>
        <w:rPr>
          <w:lang w:eastAsia="ar-SA"/>
        </w:rPr>
        <w:t xml:space="preserve">    </w:t>
      </w:r>
      <w:r w:rsidR="00DB763D">
        <w:rPr>
          <w:lang w:eastAsia="ar-SA"/>
        </w:rPr>
        <w:t xml:space="preserve">                  </w:t>
      </w:r>
      <w:r>
        <w:rPr>
          <w:lang w:eastAsia="ar-SA"/>
        </w:rPr>
        <w:t xml:space="preserve"> </w:t>
      </w:r>
      <w:hyperlink r:id="rId6" w:history="1">
        <w:r w:rsidR="00DB763D" w:rsidRPr="00DB763D">
          <w:rPr>
            <w:rFonts w:eastAsia="Times New Roman" w:cstheme="minorHAnsi"/>
            <w:lang w:eastAsia="pl-PL"/>
          </w:rPr>
          <w:t>45333000-0</w:t>
        </w:r>
      </w:hyperlink>
      <w:r w:rsidR="00DB763D" w:rsidRPr="00DB763D">
        <w:rPr>
          <w:rFonts w:eastAsia="Times New Roman" w:cstheme="minorHAnsi"/>
          <w:lang w:eastAsia="pl-PL"/>
        </w:rPr>
        <w:t xml:space="preserve"> </w:t>
      </w:r>
      <w:r>
        <w:rPr>
          <w:lang w:eastAsia="ar-SA"/>
        </w:rPr>
        <w:t xml:space="preserve">Roboty w zakresie instalacji gazowych    </w:t>
      </w:r>
    </w:p>
    <w:p w:rsidR="005A4B4E" w:rsidRPr="005A4B4E" w:rsidRDefault="00F07232" w:rsidP="004302EE">
      <w:pPr>
        <w:suppressAutoHyphens/>
        <w:jc w:val="both"/>
        <w:rPr>
          <w:lang w:eastAsia="ar-SA"/>
        </w:rPr>
      </w:pPr>
      <w:r>
        <w:rPr>
          <w:lang w:eastAsia="ar-SA"/>
        </w:rPr>
        <w:t xml:space="preserve"> </w:t>
      </w:r>
    </w:p>
    <w:p w:rsidR="005A4B4E" w:rsidRPr="005A4B4E" w:rsidRDefault="005A4B4E" w:rsidP="005A4B4E">
      <w:pPr>
        <w:suppressAutoHyphens/>
        <w:jc w:val="both"/>
        <w:rPr>
          <w:lang w:eastAsia="ar-SA"/>
        </w:rPr>
      </w:pPr>
    </w:p>
    <w:p w:rsidR="005A4B4E" w:rsidRPr="005A4B4E" w:rsidRDefault="005A4B4E" w:rsidP="005A4B4E">
      <w:pPr>
        <w:suppressAutoHyphens/>
        <w:jc w:val="center"/>
        <w:rPr>
          <w:lang w:eastAsia="ar-SA"/>
        </w:rPr>
      </w:pPr>
    </w:p>
    <w:p w:rsidR="005A4B4E" w:rsidRPr="005A4B4E" w:rsidRDefault="005A4B4E" w:rsidP="005A4B4E">
      <w:pPr>
        <w:suppressAutoHyphens/>
        <w:jc w:val="both"/>
        <w:rPr>
          <w:lang w:eastAsia="ar-SA"/>
        </w:rPr>
      </w:pPr>
    </w:p>
    <w:p w:rsidR="00FB5E7C" w:rsidRPr="00493621" w:rsidRDefault="00672952" w:rsidP="005A4B4E">
      <w:pPr>
        <w:suppressAutoHyphens/>
        <w:jc w:val="both"/>
        <w:rPr>
          <w:iCs/>
          <w:sz w:val="22"/>
          <w:szCs w:val="22"/>
          <w:lang w:eastAsia="ar-SA"/>
        </w:rPr>
      </w:pPr>
      <w:r>
        <w:rPr>
          <w:iCs/>
          <w:sz w:val="22"/>
          <w:szCs w:val="22"/>
          <w:lang w:eastAsia="ar-SA"/>
        </w:rPr>
        <w:t>Kwiecień</w:t>
      </w:r>
      <w:r w:rsidR="005A4B4E" w:rsidRPr="00493621">
        <w:rPr>
          <w:iCs/>
          <w:sz w:val="22"/>
          <w:szCs w:val="22"/>
          <w:lang w:eastAsia="ar-SA"/>
        </w:rPr>
        <w:t xml:space="preserve"> 2018</w:t>
      </w:r>
      <w:r w:rsidR="00F06179">
        <w:rPr>
          <w:iCs/>
          <w:sz w:val="22"/>
          <w:szCs w:val="22"/>
          <w:lang w:eastAsia="ar-SA"/>
        </w:rPr>
        <w:t xml:space="preserve"> </w:t>
      </w:r>
      <w:r w:rsidR="005A4B4E" w:rsidRPr="00493621">
        <w:rPr>
          <w:iCs/>
          <w:sz w:val="22"/>
          <w:szCs w:val="22"/>
          <w:lang w:eastAsia="ar-SA"/>
        </w:rPr>
        <w:t xml:space="preserve">r.                                                                                 </w:t>
      </w:r>
      <w:r w:rsidR="005A3C27" w:rsidRPr="00493621">
        <w:rPr>
          <w:iCs/>
          <w:sz w:val="22"/>
          <w:szCs w:val="22"/>
          <w:lang w:eastAsia="ar-SA"/>
        </w:rPr>
        <w:t xml:space="preserve">           </w:t>
      </w:r>
      <w:r w:rsidR="005A4B4E" w:rsidRPr="00493621">
        <w:rPr>
          <w:iCs/>
          <w:sz w:val="22"/>
          <w:szCs w:val="22"/>
          <w:lang w:eastAsia="ar-SA"/>
        </w:rPr>
        <w:t xml:space="preserve">   </w:t>
      </w:r>
    </w:p>
    <w:p w:rsidR="005A4B4E" w:rsidRPr="00493621" w:rsidRDefault="005A4B4E" w:rsidP="005A4B4E">
      <w:pPr>
        <w:suppressAutoHyphens/>
        <w:jc w:val="both"/>
        <w:rPr>
          <w:iCs/>
          <w:sz w:val="22"/>
          <w:szCs w:val="22"/>
          <w:lang w:eastAsia="ar-SA"/>
        </w:rPr>
      </w:pPr>
      <w:r w:rsidRPr="00493621">
        <w:rPr>
          <w:iCs/>
          <w:sz w:val="22"/>
          <w:szCs w:val="22"/>
          <w:lang w:eastAsia="ar-SA"/>
        </w:rPr>
        <w:t>sporządził: TI</w:t>
      </w:r>
    </w:p>
    <w:p w:rsidR="005A4B4E" w:rsidRDefault="005A4B4E" w:rsidP="00A5517B"/>
    <w:p w:rsidR="00FB5E7C" w:rsidRDefault="00FB5E7C" w:rsidP="00A5517B"/>
    <w:p w:rsidR="00493621" w:rsidRDefault="00493621" w:rsidP="00A5517B"/>
    <w:p w:rsidR="00FB5E7C" w:rsidRDefault="00FB5E7C" w:rsidP="00493621">
      <w:pPr>
        <w:jc w:val="both"/>
      </w:pPr>
      <w:r>
        <w:t xml:space="preserve">UWAGA: </w:t>
      </w:r>
    </w:p>
    <w:p w:rsidR="00FB5E7C" w:rsidRPr="00493621" w:rsidRDefault="00FB5E7C" w:rsidP="00493621">
      <w:pPr>
        <w:jc w:val="both"/>
        <w:rPr>
          <w:sz w:val="22"/>
          <w:szCs w:val="22"/>
        </w:rPr>
        <w:sectPr w:rsidR="00FB5E7C" w:rsidRPr="00493621" w:rsidSect="00A26A0E">
          <w:footnotePr>
            <w:pos w:val="beneathText"/>
          </w:footnotePr>
          <w:pgSz w:w="11905" w:h="16837" w:code="9"/>
          <w:pgMar w:top="567" w:right="567" w:bottom="567" w:left="1701" w:header="709" w:footer="709" w:gutter="0"/>
          <w:cols w:space="720"/>
          <w:docGrid w:linePitch="360"/>
        </w:sectPr>
      </w:pPr>
      <w:r w:rsidRPr="00493621">
        <w:rPr>
          <w:sz w:val="22"/>
          <w:szCs w:val="22"/>
        </w:rPr>
        <w:t xml:space="preserve">     Wszystkie materiały zastosowane w niniejszej Specyfikacji Technicznej</w:t>
      </w:r>
      <w:r w:rsidR="00493621" w:rsidRPr="00493621">
        <w:rPr>
          <w:sz w:val="22"/>
          <w:szCs w:val="22"/>
        </w:rPr>
        <w:t>, przyjęto</w:t>
      </w:r>
      <w:r w:rsidRPr="00493621">
        <w:rPr>
          <w:sz w:val="22"/>
          <w:szCs w:val="22"/>
        </w:rPr>
        <w:t xml:space="preserve"> </w:t>
      </w:r>
      <w:r w:rsidR="00493621">
        <w:rPr>
          <w:sz w:val="22"/>
          <w:szCs w:val="22"/>
        </w:rPr>
        <w:t>ze względu na ich właściwości tj. izolacyjność, wytrzymałość, estetykę, kolorystykę itp. Zostały one uzgodnione z Inwestorem na etapie projektowania, lecz mogą ulec zmianie za zgodą Projektanta i Inwestora na etapie realizacji budynku, w przypadku zaproponowania przez Wykonawcę materiału tańszego, o podobnych , nie gorszych właściwościach.</w:t>
      </w:r>
    </w:p>
    <w:p w:rsidR="005A4B4E" w:rsidRPr="00724D3B" w:rsidRDefault="005A4B4E" w:rsidP="005A3C27">
      <w:pPr>
        <w:widowControl w:val="0"/>
        <w:suppressAutoHyphens/>
        <w:autoSpaceDE w:val="0"/>
        <w:ind w:right="1701"/>
        <w:jc w:val="both"/>
        <w:rPr>
          <w:rFonts w:cstheme="minorHAnsi"/>
          <w:b/>
          <w:bCs/>
          <w:iCs/>
          <w:sz w:val="20"/>
          <w:szCs w:val="20"/>
          <w:lang w:eastAsia="ar-SA"/>
        </w:rPr>
      </w:pPr>
      <w:r w:rsidRPr="00724D3B">
        <w:rPr>
          <w:rFonts w:cstheme="minorHAnsi"/>
          <w:b/>
          <w:bCs/>
          <w:iCs/>
          <w:sz w:val="20"/>
          <w:szCs w:val="20"/>
          <w:lang w:eastAsia="ar-SA"/>
        </w:rPr>
        <w:lastRenderedPageBreak/>
        <w:t>I. WYMAGANIA OGÓLNE</w:t>
      </w:r>
    </w:p>
    <w:p w:rsidR="005A4B4E" w:rsidRPr="00724D3B" w:rsidRDefault="005A4B4E" w:rsidP="005A3C27">
      <w:pPr>
        <w:widowControl w:val="0"/>
        <w:suppressAutoHyphens/>
        <w:autoSpaceDE w:val="0"/>
        <w:ind w:left="321" w:right="7473"/>
        <w:jc w:val="both"/>
        <w:rPr>
          <w:rFonts w:cstheme="minorHAnsi"/>
          <w:b/>
          <w:bCs/>
          <w:iCs/>
          <w:sz w:val="20"/>
          <w:szCs w:val="20"/>
          <w:lang w:eastAsia="ar-SA"/>
        </w:rPr>
      </w:pPr>
      <w:r w:rsidRPr="00724D3B">
        <w:rPr>
          <w:rFonts w:cstheme="minorHAnsi"/>
          <w:b/>
          <w:bCs/>
          <w:iCs/>
          <w:sz w:val="20"/>
          <w:szCs w:val="20"/>
          <w:lang w:eastAsia="ar-SA"/>
        </w:rPr>
        <w:t>1. WSTĘP</w:t>
      </w:r>
      <w:r w:rsidR="00C5346B">
        <w:rPr>
          <w:rFonts w:cstheme="minorHAnsi"/>
          <w:b/>
          <w:bCs/>
          <w:iCs/>
          <w:sz w:val="20"/>
          <w:szCs w:val="20"/>
          <w:lang w:eastAsia="ar-SA"/>
        </w:rPr>
        <w:t xml:space="preserve">.  </w:t>
      </w:r>
    </w:p>
    <w:p w:rsidR="005A4B4E" w:rsidRPr="00724D3B" w:rsidRDefault="005A4B4E" w:rsidP="00C5346B">
      <w:pPr>
        <w:keepNext/>
        <w:widowControl w:val="0"/>
        <w:numPr>
          <w:ilvl w:val="7"/>
          <w:numId w:val="0"/>
        </w:numPr>
        <w:tabs>
          <w:tab w:val="num" w:pos="0"/>
          <w:tab w:val="left" w:pos="662"/>
        </w:tabs>
        <w:suppressAutoHyphens/>
        <w:autoSpaceDE w:val="0"/>
        <w:ind w:left="662" w:right="964"/>
        <w:jc w:val="both"/>
        <w:outlineLvl w:val="7"/>
        <w:rPr>
          <w:rFonts w:cstheme="minorHAnsi"/>
          <w:iCs/>
          <w:sz w:val="20"/>
          <w:szCs w:val="20"/>
          <w:lang w:eastAsia="ar-SA"/>
        </w:rPr>
      </w:pPr>
      <w:r w:rsidRPr="00724D3B">
        <w:rPr>
          <w:rFonts w:cstheme="minorHAnsi"/>
          <w:b/>
          <w:bCs/>
          <w:iCs/>
          <w:sz w:val="20"/>
          <w:szCs w:val="20"/>
          <w:lang w:eastAsia="ar-SA"/>
        </w:rPr>
        <w:t>PRZEDMIOT SPECYFIKACJI TECHNICZNEJ</w:t>
      </w:r>
      <w:r w:rsidR="00C5346B">
        <w:rPr>
          <w:rFonts w:cstheme="minorHAnsi"/>
          <w:b/>
          <w:bCs/>
          <w:iCs/>
          <w:sz w:val="20"/>
          <w:szCs w:val="20"/>
          <w:lang w:eastAsia="ar-SA"/>
        </w:rPr>
        <w:t xml:space="preserve">.  </w:t>
      </w:r>
      <w:r w:rsidRPr="00724D3B">
        <w:rPr>
          <w:rFonts w:cstheme="minorHAnsi"/>
          <w:iCs/>
          <w:sz w:val="20"/>
          <w:szCs w:val="20"/>
          <w:lang w:eastAsia="ar-SA"/>
        </w:rPr>
        <w:t xml:space="preserve">Specyfikacja techniczna </w:t>
      </w:r>
      <w:r w:rsidRPr="00724D3B">
        <w:rPr>
          <w:rFonts w:cstheme="minorHAnsi"/>
          <w:sz w:val="20"/>
          <w:szCs w:val="20"/>
          <w:lang w:eastAsia="ar-SA"/>
        </w:rPr>
        <w:t xml:space="preserve">- </w:t>
      </w:r>
      <w:r w:rsidRPr="00724D3B">
        <w:rPr>
          <w:rFonts w:cstheme="minorHAnsi"/>
          <w:iCs/>
          <w:sz w:val="20"/>
          <w:szCs w:val="20"/>
          <w:lang w:eastAsia="ar-SA"/>
        </w:rPr>
        <w:t>wymagania ogólne odnosi się do wymagań wspólnych dla</w:t>
      </w:r>
      <w:r w:rsidR="00A5517B" w:rsidRPr="00724D3B">
        <w:rPr>
          <w:rFonts w:cstheme="minorHAnsi"/>
          <w:iCs/>
          <w:sz w:val="20"/>
          <w:szCs w:val="20"/>
          <w:lang w:eastAsia="ar-SA"/>
        </w:rPr>
        <w:t xml:space="preserve"> </w:t>
      </w:r>
      <w:r w:rsidRPr="00724D3B">
        <w:rPr>
          <w:rFonts w:cstheme="minorHAnsi"/>
          <w:iCs/>
          <w:sz w:val="20"/>
          <w:szCs w:val="20"/>
          <w:lang w:eastAsia="ar-SA"/>
        </w:rPr>
        <w:t xml:space="preserve">wszystkich wymagań technicznych dotyczących wykonania </w:t>
      </w:r>
      <w:r w:rsidRPr="00724D3B">
        <w:rPr>
          <w:rFonts w:cstheme="minorHAnsi"/>
          <w:sz w:val="20"/>
          <w:szCs w:val="20"/>
          <w:lang w:eastAsia="ar-SA"/>
        </w:rPr>
        <w:t xml:space="preserve">i </w:t>
      </w:r>
      <w:r w:rsidRPr="00724D3B">
        <w:rPr>
          <w:rFonts w:cstheme="minorHAnsi"/>
          <w:iCs/>
          <w:sz w:val="20"/>
          <w:szCs w:val="20"/>
          <w:lang w:eastAsia="ar-SA"/>
        </w:rPr>
        <w:t>odbioru robót, które zostaną wykonane w ramach niniejszego zadania. Roboty obejmują wykonanie n/w prac remontowych</w:t>
      </w:r>
      <w:r w:rsidR="0045690A">
        <w:rPr>
          <w:rFonts w:cstheme="minorHAnsi"/>
          <w:iCs/>
          <w:sz w:val="20"/>
          <w:szCs w:val="20"/>
          <w:lang w:eastAsia="ar-SA"/>
        </w:rPr>
        <w:t>:</w:t>
      </w:r>
      <w:r w:rsidRPr="00724D3B">
        <w:rPr>
          <w:rFonts w:cstheme="minorHAnsi"/>
          <w:iCs/>
          <w:sz w:val="20"/>
          <w:szCs w:val="20"/>
          <w:lang w:eastAsia="ar-SA"/>
        </w:rPr>
        <w:t xml:space="preserve"> </w:t>
      </w:r>
    </w:p>
    <w:p w:rsidR="00AA0B63" w:rsidRPr="00AA0B63" w:rsidRDefault="00AA0B63" w:rsidP="00AA0B63">
      <w:pPr>
        <w:pStyle w:val="Akapitzlist"/>
        <w:ind w:left="1022"/>
        <w:rPr>
          <w:sz w:val="20"/>
          <w:szCs w:val="20"/>
        </w:rPr>
      </w:pPr>
      <w:r w:rsidRPr="00AA0B63">
        <w:rPr>
          <w:sz w:val="20"/>
          <w:szCs w:val="20"/>
        </w:rPr>
        <w:t xml:space="preserve">*   glazurowanie podłóg i ścian, doprowadzenie mediów (woda, gaz, </w:t>
      </w:r>
      <w:proofErr w:type="spellStart"/>
      <w:r w:rsidRPr="00AA0B63">
        <w:rPr>
          <w:sz w:val="20"/>
          <w:szCs w:val="20"/>
        </w:rPr>
        <w:t>internet</w:t>
      </w:r>
      <w:proofErr w:type="spellEnd"/>
      <w:r w:rsidRPr="00AA0B63">
        <w:rPr>
          <w:sz w:val="20"/>
          <w:szCs w:val="20"/>
        </w:rPr>
        <w:t>) w laboratorium H-021A,</w:t>
      </w:r>
    </w:p>
    <w:p w:rsidR="00AA0B63" w:rsidRPr="00AA0B63" w:rsidRDefault="00AA0B63" w:rsidP="00AA0B63">
      <w:pPr>
        <w:pStyle w:val="Akapitzlist"/>
        <w:ind w:left="1022"/>
        <w:rPr>
          <w:sz w:val="20"/>
          <w:szCs w:val="20"/>
        </w:rPr>
      </w:pPr>
      <w:r w:rsidRPr="00AA0B63">
        <w:rPr>
          <w:sz w:val="20"/>
          <w:szCs w:val="20"/>
        </w:rPr>
        <w:t>*   malowanie ścian i sufitów oraz ułożenie paneli podłogowych w pokoju H-200,</w:t>
      </w:r>
    </w:p>
    <w:p w:rsidR="00AA0B63" w:rsidRPr="00AA0B63" w:rsidRDefault="00AA0B63" w:rsidP="00AA0B63">
      <w:pPr>
        <w:pStyle w:val="Akapitzlist"/>
        <w:ind w:left="1022"/>
        <w:rPr>
          <w:rFonts w:cs="Calibri"/>
          <w:sz w:val="20"/>
          <w:szCs w:val="20"/>
        </w:rPr>
      </w:pPr>
      <w:r w:rsidRPr="00AA0B63">
        <w:rPr>
          <w:sz w:val="20"/>
          <w:szCs w:val="20"/>
        </w:rPr>
        <w:t>*   remont laboratorium H-215</w:t>
      </w:r>
      <w:r w:rsidRPr="00AA0B63">
        <w:rPr>
          <w:rFonts w:cs="Calibri"/>
          <w:bCs/>
          <w:iCs/>
          <w:sz w:val="20"/>
          <w:szCs w:val="20"/>
          <w:lang w:eastAsia="ar-SA"/>
        </w:rPr>
        <w:t xml:space="preserve">.  </w:t>
      </w:r>
    </w:p>
    <w:p w:rsidR="005A4B4E" w:rsidRPr="005A3C27" w:rsidRDefault="005A4B4E" w:rsidP="00C5346B">
      <w:pPr>
        <w:widowControl w:val="0"/>
        <w:suppressAutoHyphens/>
        <w:autoSpaceDE w:val="0"/>
        <w:ind w:left="312"/>
        <w:jc w:val="both"/>
        <w:rPr>
          <w:rFonts w:cstheme="minorHAnsi"/>
          <w:iCs/>
          <w:sz w:val="20"/>
          <w:szCs w:val="20"/>
          <w:lang w:eastAsia="ar-SA"/>
        </w:rPr>
      </w:pPr>
      <w:r w:rsidRPr="00724D3B">
        <w:rPr>
          <w:rFonts w:cstheme="minorHAnsi"/>
          <w:b/>
          <w:bCs/>
          <w:iCs/>
          <w:sz w:val="20"/>
          <w:szCs w:val="20"/>
          <w:lang w:eastAsia="ar-SA"/>
        </w:rPr>
        <w:t>1.1 ZAKRES STOSOWANIA ST</w:t>
      </w:r>
      <w:r w:rsidR="00C5346B">
        <w:rPr>
          <w:rFonts w:cstheme="minorHAnsi"/>
          <w:b/>
          <w:bCs/>
          <w:iCs/>
          <w:sz w:val="20"/>
          <w:szCs w:val="20"/>
          <w:lang w:eastAsia="ar-SA"/>
        </w:rPr>
        <w:t xml:space="preserve">.  </w:t>
      </w:r>
      <w:r w:rsidRPr="00724D3B">
        <w:rPr>
          <w:rFonts w:cstheme="minorHAnsi"/>
          <w:iCs/>
          <w:sz w:val="20"/>
          <w:szCs w:val="20"/>
          <w:lang w:eastAsia="ar-SA"/>
        </w:rPr>
        <w:t xml:space="preserve">Jako część dokumentów przetargowych specyfikacje techniczne należy odczytywać </w:t>
      </w:r>
      <w:r w:rsidRPr="00724D3B">
        <w:rPr>
          <w:rFonts w:cstheme="minorHAnsi"/>
          <w:sz w:val="20"/>
          <w:szCs w:val="20"/>
          <w:lang w:eastAsia="ar-SA"/>
        </w:rPr>
        <w:t xml:space="preserve">i </w:t>
      </w:r>
      <w:r w:rsidRPr="00724D3B">
        <w:rPr>
          <w:rFonts w:cstheme="minorHAnsi"/>
          <w:iCs/>
          <w:sz w:val="20"/>
          <w:szCs w:val="20"/>
          <w:lang w:eastAsia="ar-SA"/>
        </w:rPr>
        <w:t xml:space="preserve">stosować przy zlecaniu </w:t>
      </w:r>
      <w:r w:rsidRPr="00724D3B">
        <w:rPr>
          <w:rFonts w:cstheme="minorHAnsi"/>
          <w:sz w:val="20"/>
          <w:szCs w:val="20"/>
          <w:lang w:eastAsia="ar-SA"/>
        </w:rPr>
        <w:t xml:space="preserve">i </w:t>
      </w:r>
      <w:r w:rsidRPr="00724D3B">
        <w:rPr>
          <w:rFonts w:cstheme="minorHAnsi"/>
          <w:iCs/>
          <w:sz w:val="20"/>
          <w:szCs w:val="20"/>
          <w:lang w:eastAsia="ar-SA"/>
        </w:rPr>
        <w:t>wy</w:t>
      </w:r>
      <w:r w:rsidR="005A3C27">
        <w:rPr>
          <w:rFonts w:cstheme="minorHAnsi"/>
          <w:iCs/>
          <w:sz w:val="20"/>
          <w:szCs w:val="20"/>
          <w:lang w:eastAsia="ar-SA"/>
        </w:rPr>
        <w:t>konaniu robót opisanych w p. 1.</w:t>
      </w:r>
    </w:p>
    <w:p w:rsidR="005A4B4E" w:rsidRPr="00724D3B" w:rsidRDefault="005A4B4E" w:rsidP="00C5346B">
      <w:pPr>
        <w:widowControl w:val="0"/>
        <w:suppressAutoHyphens/>
        <w:autoSpaceDE w:val="0"/>
        <w:ind w:left="307"/>
        <w:jc w:val="both"/>
        <w:rPr>
          <w:rFonts w:cstheme="minorHAnsi"/>
          <w:iCs/>
          <w:sz w:val="20"/>
          <w:szCs w:val="20"/>
          <w:lang w:eastAsia="ar-SA"/>
        </w:rPr>
      </w:pPr>
      <w:r w:rsidRPr="00724D3B">
        <w:rPr>
          <w:rFonts w:cstheme="minorHAnsi"/>
          <w:b/>
          <w:bCs/>
          <w:iCs/>
          <w:sz w:val="20"/>
          <w:szCs w:val="20"/>
          <w:lang w:eastAsia="ar-SA"/>
        </w:rPr>
        <w:t>1.2 ZAKRES ROBÓT OBJĘTYCH ST</w:t>
      </w:r>
      <w:r w:rsidR="00C5346B">
        <w:rPr>
          <w:rFonts w:cstheme="minorHAnsi"/>
          <w:b/>
          <w:bCs/>
          <w:iCs/>
          <w:sz w:val="20"/>
          <w:szCs w:val="20"/>
          <w:lang w:eastAsia="ar-SA"/>
        </w:rPr>
        <w:t xml:space="preserve">.  </w:t>
      </w:r>
      <w:r w:rsidRPr="00724D3B">
        <w:rPr>
          <w:rFonts w:cstheme="minorHAnsi"/>
          <w:iCs/>
          <w:sz w:val="20"/>
          <w:szCs w:val="20"/>
          <w:lang w:eastAsia="ar-SA"/>
        </w:rPr>
        <w:t xml:space="preserve">Wymagania ogólne należy rozumieć </w:t>
      </w:r>
      <w:r w:rsidRPr="00724D3B">
        <w:rPr>
          <w:rFonts w:cstheme="minorHAnsi"/>
          <w:sz w:val="20"/>
          <w:szCs w:val="20"/>
          <w:lang w:eastAsia="ar-SA"/>
        </w:rPr>
        <w:t xml:space="preserve">i </w:t>
      </w:r>
      <w:r w:rsidRPr="00724D3B">
        <w:rPr>
          <w:rFonts w:cstheme="minorHAnsi"/>
          <w:iCs/>
          <w:sz w:val="20"/>
          <w:szCs w:val="20"/>
          <w:lang w:eastAsia="ar-SA"/>
        </w:rPr>
        <w:t>stosować w powiązaniu z niżej wymienionymi Specyfikacjami Technicznymi</w:t>
      </w:r>
    </w:p>
    <w:p w:rsidR="005A4B4E" w:rsidRPr="00724D3B" w:rsidRDefault="005A4B4E" w:rsidP="00AD0651">
      <w:pPr>
        <w:widowControl w:val="0"/>
        <w:numPr>
          <w:ilvl w:val="0"/>
          <w:numId w:val="3"/>
        </w:numPr>
        <w:tabs>
          <w:tab w:val="left" w:pos="1437"/>
        </w:tabs>
        <w:suppressAutoHyphens/>
        <w:autoSpaceDE w:val="0"/>
        <w:ind w:right="4171"/>
        <w:jc w:val="both"/>
        <w:rPr>
          <w:rFonts w:cstheme="minorHAnsi"/>
          <w:b/>
          <w:bCs/>
          <w:iCs/>
          <w:sz w:val="20"/>
          <w:szCs w:val="20"/>
          <w:lang w:eastAsia="ar-SA"/>
        </w:rPr>
      </w:pPr>
      <w:r w:rsidRPr="00724D3B">
        <w:rPr>
          <w:rFonts w:cstheme="minorHAnsi"/>
          <w:b/>
          <w:bCs/>
          <w:iCs/>
          <w:sz w:val="20"/>
          <w:szCs w:val="20"/>
          <w:lang w:eastAsia="ar-SA"/>
        </w:rPr>
        <w:t>Wymagania ogólne</w:t>
      </w:r>
    </w:p>
    <w:p w:rsidR="005A4B4E" w:rsidRPr="00724D3B" w:rsidRDefault="005A4B4E" w:rsidP="00AD0651">
      <w:pPr>
        <w:widowControl w:val="0"/>
        <w:numPr>
          <w:ilvl w:val="0"/>
          <w:numId w:val="1"/>
        </w:numPr>
        <w:tabs>
          <w:tab w:val="left" w:pos="1497"/>
        </w:tabs>
        <w:suppressAutoHyphens/>
        <w:autoSpaceDE w:val="0"/>
        <w:ind w:right="4171"/>
        <w:jc w:val="both"/>
        <w:rPr>
          <w:rFonts w:cstheme="minorHAnsi"/>
          <w:b/>
          <w:bCs/>
          <w:iCs/>
          <w:sz w:val="20"/>
          <w:szCs w:val="20"/>
          <w:lang w:eastAsia="ar-SA"/>
        </w:rPr>
      </w:pPr>
      <w:r w:rsidRPr="00724D3B">
        <w:rPr>
          <w:rFonts w:cstheme="minorHAnsi"/>
          <w:b/>
          <w:bCs/>
          <w:iCs/>
          <w:sz w:val="20"/>
          <w:szCs w:val="20"/>
          <w:lang w:eastAsia="ar-SA"/>
        </w:rPr>
        <w:t>Branża budowlana</w:t>
      </w:r>
    </w:p>
    <w:p w:rsidR="005A4B4E" w:rsidRPr="005A3C27" w:rsidRDefault="005A4B4E" w:rsidP="00C5346B">
      <w:pPr>
        <w:widowControl w:val="0"/>
        <w:suppressAutoHyphens/>
        <w:autoSpaceDE w:val="0"/>
        <w:ind w:left="658"/>
        <w:jc w:val="both"/>
        <w:rPr>
          <w:rFonts w:cstheme="minorHAnsi"/>
          <w:iCs/>
          <w:sz w:val="20"/>
          <w:szCs w:val="20"/>
          <w:lang w:eastAsia="ar-SA"/>
        </w:rPr>
      </w:pPr>
      <w:r w:rsidRPr="00724D3B">
        <w:rPr>
          <w:rFonts w:cstheme="minorHAnsi"/>
          <w:iCs/>
          <w:sz w:val="20"/>
          <w:szCs w:val="20"/>
          <w:lang w:eastAsia="ar-SA"/>
        </w:rPr>
        <w:t xml:space="preserve">Niezależnie od postanowień Dokumentów Przetargowych, Polskie Normy Państwowe, instrukcje </w:t>
      </w:r>
      <w:r w:rsidRPr="00724D3B">
        <w:rPr>
          <w:rFonts w:cstheme="minorHAnsi"/>
          <w:sz w:val="20"/>
          <w:szCs w:val="20"/>
          <w:lang w:eastAsia="ar-SA"/>
        </w:rPr>
        <w:t xml:space="preserve">i </w:t>
      </w:r>
      <w:r w:rsidRPr="00724D3B">
        <w:rPr>
          <w:rFonts w:cstheme="minorHAnsi"/>
          <w:iCs/>
          <w:sz w:val="20"/>
          <w:szCs w:val="20"/>
          <w:lang w:eastAsia="ar-SA"/>
        </w:rPr>
        <w:t xml:space="preserve">przepisy </w:t>
      </w:r>
      <w:r w:rsidR="00C5346B">
        <w:rPr>
          <w:rFonts w:cstheme="minorHAnsi"/>
          <w:iCs/>
          <w:sz w:val="20"/>
          <w:szCs w:val="20"/>
          <w:lang w:eastAsia="ar-SA"/>
        </w:rPr>
        <w:t xml:space="preserve"> w</w:t>
      </w:r>
      <w:r w:rsidRPr="00724D3B">
        <w:rPr>
          <w:rFonts w:cstheme="minorHAnsi"/>
          <w:iCs/>
          <w:sz w:val="20"/>
          <w:szCs w:val="20"/>
          <w:lang w:eastAsia="ar-SA"/>
        </w:rPr>
        <w:t xml:space="preserve">ymienione </w:t>
      </w:r>
      <w:r w:rsidR="00C5346B">
        <w:rPr>
          <w:rFonts w:cstheme="minorHAnsi"/>
          <w:iCs/>
          <w:sz w:val="20"/>
          <w:szCs w:val="20"/>
          <w:lang w:eastAsia="ar-SA"/>
        </w:rPr>
        <w:t xml:space="preserve">                      </w:t>
      </w:r>
      <w:r w:rsidRPr="00724D3B">
        <w:rPr>
          <w:rFonts w:cstheme="minorHAnsi"/>
          <w:iCs/>
          <w:sz w:val="20"/>
          <w:szCs w:val="20"/>
          <w:lang w:eastAsia="ar-SA"/>
        </w:rPr>
        <w:t xml:space="preserve">w Specyfikacji Technicznej, </w:t>
      </w:r>
      <w:r w:rsidR="005A3C27">
        <w:rPr>
          <w:rFonts w:cstheme="minorHAnsi"/>
          <w:iCs/>
          <w:sz w:val="20"/>
          <w:szCs w:val="20"/>
          <w:lang w:eastAsia="ar-SA"/>
        </w:rPr>
        <w:t>będą stosowane przez Wykonawcę.</w:t>
      </w:r>
    </w:p>
    <w:p w:rsidR="005A4B4E" w:rsidRPr="00724D3B" w:rsidRDefault="005A4B4E" w:rsidP="00C5346B">
      <w:pPr>
        <w:widowControl w:val="0"/>
        <w:suppressAutoHyphens/>
        <w:autoSpaceDE w:val="0"/>
        <w:ind w:left="301"/>
        <w:jc w:val="both"/>
        <w:rPr>
          <w:rFonts w:cstheme="minorHAnsi"/>
          <w:iCs/>
          <w:sz w:val="20"/>
          <w:szCs w:val="20"/>
          <w:lang w:eastAsia="ar-SA"/>
        </w:rPr>
      </w:pPr>
      <w:r w:rsidRPr="00724D3B">
        <w:rPr>
          <w:rFonts w:cstheme="minorHAnsi"/>
          <w:b/>
          <w:bCs/>
          <w:iCs/>
          <w:sz w:val="20"/>
          <w:szCs w:val="20"/>
          <w:lang w:eastAsia="ar-SA"/>
        </w:rPr>
        <w:t>1.3 OKREŚLENIA PODSTAWOWE</w:t>
      </w:r>
      <w:r w:rsidR="00C5346B">
        <w:rPr>
          <w:rFonts w:cstheme="minorHAnsi"/>
          <w:b/>
          <w:bCs/>
          <w:iCs/>
          <w:sz w:val="20"/>
          <w:szCs w:val="20"/>
          <w:lang w:eastAsia="ar-SA"/>
        </w:rPr>
        <w:t xml:space="preserve">.  </w:t>
      </w:r>
      <w:r w:rsidRPr="00724D3B">
        <w:rPr>
          <w:rFonts w:cstheme="minorHAnsi"/>
          <w:iCs/>
          <w:sz w:val="20"/>
          <w:szCs w:val="20"/>
          <w:lang w:eastAsia="ar-SA"/>
        </w:rPr>
        <w:t xml:space="preserve">Użyte w ST </w:t>
      </w:r>
      <w:r w:rsidRPr="00724D3B">
        <w:rPr>
          <w:rFonts w:cstheme="minorHAnsi"/>
          <w:sz w:val="20"/>
          <w:szCs w:val="20"/>
          <w:lang w:eastAsia="ar-SA"/>
        </w:rPr>
        <w:t xml:space="preserve">i </w:t>
      </w:r>
      <w:r w:rsidRPr="00724D3B">
        <w:rPr>
          <w:rFonts w:cstheme="minorHAnsi"/>
          <w:iCs/>
          <w:sz w:val="20"/>
          <w:szCs w:val="20"/>
          <w:lang w:eastAsia="ar-SA"/>
        </w:rPr>
        <w:t>wymienione poniżej określenia należy rozumieć w każdym przypadku następująco:</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1.</w:t>
      </w:r>
      <w:r w:rsidR="00D770E1">
        <w:rPr>
          <w:rFonts w:cstheme="minorHAnsi"/>
          <w:iCs/>
          <w:sz w:val="20"/>
          <w:szCs w:val="20"/>
          <w:lang w:eastAsia="ar-SA"/>
        </w:rPr>
        <w:t xml:space="preserve"> </w:t>
      </w:r>
      <w:r w:rsidRPr="00724D3B">
        <w:rPr>
          <w:rFonts w:cstheme="minorHAnsi"/>
          <w:iCs/>
          <w:sz w:val="20"/>
          <w:szCs w:val="20"/>
          <w:lang w:eastAsia="ar-SA"/>
        </w:rPr>
        <w:t xml:space="preserve"> </w:t>
      </w:r>
      <w:r w:rsidRPr="00724D3B">
        <w:rPr>
          <w:rFonts w:cstheme="minorHAnsi"/>
          <w:b/>
          <w:bCs/>
          <w:iCs/>
          <w:sz w:val="20"/>
          <w:szCs w:val="20"/>
          <w:lang w:eastAsia="ar-SA"/>
        </w:rPr>
        <w:t xml:space="preserve">Kierownik budowy </w:t>
      </w:r>
      <w:r w:rsidRPr="00724D3B">
        <w:rPr>
          <w:rFonts w:cstheme="minorHAnsi"/>
          <w:sz w:val="20"/>
          <w:szCs w:val="20"/>
          <w:lang w:eastAsia="ar-SA"/>
        </w:rPr>
        <w:t xml:space="preserve">- </w:t>
      </w:r>
      <w:r w:rsidRPr="00724D3B">
        <w:rPr>
          <w:rFonts w:cstheme="minorHAnsi"/>
          <w:iCs/>
          <w:sz w:val="20"/>
          <w:szCs w:val="20"/>
          <w:lang w:eastAsia="ar-SA"/>
        </w:rPr>
        <w:t xml:space="preserve">osoba wyznaczona przez Wykonawcę, upoważniona do kierowania robotami i do występowania </w:t>
      </w:r>
      <w:r w:rsidR="00724D3B">
        <w:rPr>
          <w:rFonts w:cstheme="minorHAnsi"/>
          <w:iCs/>
          <w:sz w:val="20"/>
          <w:szCs w:val="20"/>
          <w:lang w:eastAsia="ar-SA"/>
        </w:rPr>
        <w:t xml:space="preserve">                    </w:t>
      </w:r>
      <w:r w:rsidRPr="00724D3B">
        <w:rPr>
          <w:rFonts w:cstheme="minorHAnsi"/>
          <w:iCs/>
          <w:sz w:val="20"/>
          <w:szCs w:val="20"/>
          <w:lang w:eastAsia="ar-SA"/>
        </w:rPr>
        <w:t>w jego imieniu w sprawach realizacji zlecenia</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2.</w:t>
      </w:r>
      <w:r w:rsidR="00D770E1">
        <w:rPr>
          <w:rFonts w:cstheme="minorHAnsi"/>
          <w:iCs/>
          <w:sz w:val="20"/>
          <w:szCs w:val="20"/>
          <w:lang w:eastAsia="ar-SA"/>
        </w:rPr>
        <w:t xml:space="preserve"> </w:t>
      </w:r>
      <w:r w:rsidRPr="00724D3B">
        <w:rPr>
          <w:rFonts w:cstheme="minorHAnsi"/>
          <w:iCs/>
          <w:sz w:val="20"/>
          <w:szCs w:val="20"/>
          <w:lang w:eastAsia="ar-SA"/>
        </w:rPr>
        <w:t xml:space="preserve"> </w:t>
      </w:r>
      <w:r w:rsidRPr="00724D3B">
        <w:rPr>
          <w:rFonts w:cstheme="minorHAnsi"/>
          <w:b/>
          <w:bCs/>
          <w:iCs/>
          <w:sz w:val="20"/>
          <w:szCs w:val="20"/>
          <w:lang w:eastAsia="ar-SA"/>
        </w:rPr>
        <w:t xml:space="preserve">Laboratorium </w:t>
      </w:r>
      <w:r w:rsidRPr="00724D3B">
        <w:rPr>
          <w:rFonts w:cstheme="minorHAnsi"/>
          <w:iCs/>
          <w:sz w:val="20"/>
          <w:szCs w:val="20"/>
          <w:lang w:eastAsia="ar-SA"/>
        </w:rPr>
        <w:t xml:space="preserve">-laboratorium badawcze, zaakceptowane przez zamawiającego, niezbędne do prowadzenia wszelkich badań </w:t>
      </w:r>
      <w:r w:rsidRPr="00724D3B">
        <w:rPr>
          <w:rFonts w:cstheme="minorHAnsi"/>
          <w:sz w:val="20"/>
          <w:szCs w:val="20"/>
          <w:lang w:eastAsia="ar-SA"/>
        </w:rPr>
        <w:t xml:space="preserve">i </w:t>
      </w:r>
      <w:r w:rsidRPr="00724D3B">
        <w:rPr>
          <w:rFonts w:cstheme="minorHAnsi"/>
          <w:iCs/>
          <w:sz w:val="20"/>
          <w:szCs w:val="20"/>
          <w:lang w:eastAsia="ar-SA"/>
        </w:rPr>
        <w:t>prób związanych z oceną jakości oraz robót</w:t>
      </w:r>
    </w:p>
    <w:p w:rsidR="005A4B4E" w:rsidRPr="00724D3B" w:rsidRDefault="005A4B4E" w:rsidP="005A3C27">
      <w:pPr>
        <w:widowControl w:val="0"/>
        <w:tabs>
          <w:tab w:val="left" w:pos="686"/>
          <w:tab w:val="left" w:pos="1027"/>
        </w:tabs>
        <w:suppressAutoHyphens/>
        <w:autoSpaceDE w:val="0"/>
        <w:ind w:left="672" w:right="72"/>
        <w:jc w:val="both"/>
        <w:rPr>
          <w:rFonts w:cstheme="minorHAnsi"/>
          <w:iCs/>
          <w:sz w:val="20"/>
          <w:szCs w:val="20"/>
          <w:lang w:eastAsia="ar-SA"/>
        </w:rPr>
      </w:pPr>
      <w:r w:rsidRPr="00724D3B">
        <w:rPr>
          <w:rFonts w:cstheme="minorHAnsi"/>
          <w:sz w:val="20"/>
          <w:szCs w:val="20"/>
          <w:lang w:eastAsia="ar-SA"/>
        </w:rPr>
        <w:tab/>
        <w:t>3</w:t>
      </w:r>
      <w:r w:rsidRPr="00724D3B">
        <w:rPr>
          <w:rFonts w:cstheme="minorHAnsi"/>
          <w:iCs/>
          <w:sz w:val="20"/>
          <w:szCs w:val="20"/>
          <w:lang w:eastAsia="ar-SA"/>
        </w:rPr>
        <w:t>.</w:t>
      </w:r>
      <w:r w:rsidRPr="00724D3B">
        <w:rPr>
          <w:rFonts w:cstheme="minorHAnsi"/>
          <w:b/>
          <w:bCs/>
          <w:iCs/>
          <w:sz w:val="20"/>
          <w:szCs w:val="20"/>
          <w:lang w:eastAsia="ar-SA"/>
        </w:rPr>
        <w:tab/>
        <w:t xml:space="preserve">Materiały </w:t>
      </w:r>
      <w:r w:rsidRPr="00724D3B">
        <w:rPr>
          <w:rFonts w:cstheme="minorHAnsi"/>
          <w:iCs/>
          <w:sz w:val="20"/>
          <w:szCs w:val="20"/>
          <w:lang w:eastAsia="ar-SA"/>
        </w:rPr>
        <w:t>- wszelkie tworzywa niezbę</w:t>
      </w:r>
      <w:r w:rsidR="00D17D13" w:rsidRPr="00724D3B">
        <w:rPr>
          <w:rFonts w:cstheme="minorHAnsi"/>
          <w:iCs/>
          <w:sz w:val="20"/>
          <w:szCs w:val="20"/>
          <w:lang w:eastAsia="ar-SA"/>
        </w:rPr>
        <w:t>dne do wykonania robót, zgodnie</w:t>
      </w:r>
      <w:r w:rsidRPr="00724D3B">
        <w:rPr>
          <w:rFonts w:cstheme="minorHAnsi"/>
          <w:iCs/>
          <w:sz w:val="20"/>
          <w:szCs w:val="20"/>
          <w:lang w:eastAsia="ar-SA"/>
        </w:rPr>
        <w:t xml:space="preserve"> z dokumentacją Projektową (o ile taka została sporządzona) i Specyfikacjami Technicznymi, zaakceptowane przez Inspektora Nadzoru</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 xml:space="preserve">4. </w:t>
      </w:r>
      <w:r w:rsidR="00D770E1">
        <w:rPr>
          <w:rFonts w:cstheme="minorHAnsi"/>
          <w:iCs/>
          <w:sz w:val="20"/>
          <w:szCs w:val="20"/>
          <w:lang w:eastAsia="ar-SA"/>
        </w:rPr>
        <w:t xml:space="preserve"> </w:t>
      </w:r>
      <w:r w:rsidRPr="00724D3B">
        <w:rPr>
          <w:rFonts w:cstheme="minorHAnsi"/>
          <w:b/>
          <w:bCs/>
          <w:iCs/>
          <w:sz w:val="20"/>
          <w:szCs w:val="20"/>
          <w:lang w:eastAsia="ar-SA"/>
        </w:rPr>
        <w:t xml:space="preserve">Odpowiednia </w:t>
      </w:r>
      <w:r w:rsidRPr="00724D3B">
        <w:rPr>
          <w:rFonts w:cstheme="minorHAnsi"/>
          <w:iCs/>
          <w:sz w:val="20"/>
          <w:szCs w:val="20"/>
          <w:lang w:eastAsia="ar-SA"/>
        </w:rPr>
        <w:t xml:space="preserve">zgodność </w:t>
      </w:r>
      <w:r w:rsidRPr="00724D3B">
        <w:rPr>
          <w:rFonts w:cstheme="minorHAnsi"/>
          <w:sz w:val="20"/>
          <w:szCs w:val="20"/>
          <w:lang w:eastAsia="ar-SA"/>
        </w:rPr>
        <w:t xml:space="preserve">- </w:t>
      </w:r>
      <w:r w:rsidRPr="00724D3B">
        <w:rPr>
          <w:rFonts w:cstheme="minorHAnsi"/>
          <w:iCs/>
          <w:sz w:val="20"/>
          <w:szCs w:val="20"/>
          <w:lang w:eastAsia="ar-SA"/>
        </w:rPr>
        <w:t>zgodność wykonywanych robót z dopuszczalnymi tolerancjami, a jeśli przedział tolerancji nie został określony, z przeciętnymi tolerancjami, przyjmowanymi zwyczajowo dla danego rodzaju robót budowlanych</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 xml:space="preserve">5. </w:t>
      </w:r>
      <w:r w:rsidR="00D770E1">
        <w:rPr>
          <w:rFonts w:cstheme="minorHAnsi"/>
          <w:iCs/>
          <w:sz w:val="20"/>
          <w:szCs w:val="20"/>
          <w:lang w:eastAsia="ar-SA"/>
        </w:rPr>
        <w:t xml:space="preserve">  </w:t>
      </w:r>
      <w:r w:rsidRPr="00724D3B">
        <w:rPr>
          <w:rFonts w:cstheme="minorHAnsi"/>
          <w:b/>
          <w:bCs/>
          <w:iCs/>
          <w:sz w:val="20"/>
          <w:szCs w:val="20"/>
          <w:lang w:eastAsia="ar-SA"/>
        </w:rPr>
        <w:t xml:space="preserve">Polecenie Inspektora Nadzoru </w:t>
      </w:r>
      <w:r w:rsidRPr="00724D3B">
        <w:rPr>
          <w:rFonts w:cstheme="minorHAnsi"/>
          <w:sz w:val="20"/>
          <w:szCs w:val="20"/>
          <w:lang w:eastAsia="ar-SA"/>
        </w:rPr>
        <w:t xml:space="preserve">- </w:t>
      </w:r>
      <w:r w:rsidRPr="00724D3B">
        <w:rPr>
          <w:rFonts w:cstheme="minorHAnsi"/>
          <w:iCs/>
          <w:sz w:val="20"/>
          <w:szCs w:val="20"/>
          <w:lang w:eastAsia="ar-SA"/>
        </w:rPr>
        <w:t>wszelkie polecenia przekazane Wykonawcy przez inspektora Nadzoru w formie pisemnej, dotyczące sposobu realizacji robót lub innych spraw związanych z prowadzeniem budowy</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 xml:space="preserve">6. </w:t>
      </w:r>
      <w:r w:rsidR="00D770E1">
        <w:rPr>
          <w:rFonts w:cstheme="minorHAnsi"/>
          <w:iCs/>
          <w:sz w:val="20"/>
          <w:szCs w:val="20"/>
          <w:lang w:eastAsia="ar-SA"/>
        </w:rPr>
        <w:t xml:space="preserve">  </w:t>
      </w:r>
      <w:r w:rsidRPr="00724D3B">
        <w:rPr>
          <w:rFonts w:cstheme="minorHAnsi"/>
          <w:b/>
          <w:bCs/>
          <w:iCs/>
          <w:sz w:val="20"/>
          <w:szCs w:val="20"/>
          <w:lang w:eastAsia="ar-SA"/>
        </w:rPr>
        <w:t xml:space="preserve">Projektant </w:t>
      </w:r>
      <w:r w:rsidRPr="00724D3B">
        <w:rPr>
          <w:rFonts w:cstheme="minorHAnsi"/>
          <w:sz w:val="20"/>
          <w:szCs w:val="20"/>
          <w:lang w:eastAsia="ar-SA"/>
        </w:rPr>
        <w:t xml:space="preserve">- </w:t>
      </w:r>
      <w:r w:rsidRPr="00724D3B">
        <w:rPr>
          <w:rFonts w:cstheme="minorHAnsi"/>
          <w:iCs/>
          <w:sz w:val="20"/>
          <w:szCs w:val="20"/>
          <w:lang w:eastAsia="ar-SA"/>
        </w:rPr>
        <w:t xml:space="preserve">uprawniona osoba fizyczna </w:t>
      </w:r>
      <w:r w:rsidRPr="00724D3B">
        <w:rPr>
          <w:rFonts w:cstheme="minorHAnsi"/>
          <w:bCs/>
          <w:iCs/>
          <w:sz w:val="20"/>
          <w:szCs w:val="20"/>
          <w:lang w:eastAsia="ar-SA"/>
        </w:rPr>
        <w:t xml:space="preserve">lub </w:t>
      </w:r>
      <w:r w:rsidRPr="00724D3B">
        <w:rPr>
          <w:rFonts w:cstheme="minorHAnsi"/>
          <w:iCs/>
          <w:sz w:val="20"/>
          <w:szCs w:val="20"/>
          <w:lang w:eastAsia="ar-SA"/>
        </w:rPr>
        <w:t>prawna, będąca autorem Dokumentacji Projektowej</w:t>
      </w:r>
    </w:p>
    <w:p w:rsidR="005A4B4E" w:rsidRPr="00724D3B" w:rsidRDefault="005A4B4E" w:rsidP="005A3C27">
      <w:pPr>
        <w:widowControl w:val="0"/>
        <w:tabs>
          <w:tab w:val="left" w:pos="686"/>
        </w:tabs>
        <w:suppressAutoHyphens/>
        <w:autoSpaceDE w:val="0"/>
        <w:ind w:left="672" w:right="72"/>
        <w:jc w:val="both"/>
        <w:rPr>
          <w:rFonts w:cstheme="minorHAnsi"/>
          <w:iCs/>
          <w:sz w:val="20"/>
          <w:szCs w:val="20"/>
          <w:lang w:eastAsia="ar-SA"/>
        </w:rPr>
      </w:pPr>
      <w:r w:rsidRPr="00724D3B">
        <w:rPr>
          <w:rFonts w:cstheme="minorHAnsi"/>
          <w:iCs/>
          <w:sz w:val="20"/>
          <w:szCs w:val="20"/>
          <w:lang w:eastAsia="ar-SA"/>
        </w:rPr>
        <w:tab/>
        <w:t xml:space="preserve">7. </w:t>
      </w:r>
      <w:r w:rsidR="00D770E1">
        <w:rPr>
          <w:rFonts w:cstheme="minorHAnsi"/>
          <w:iCs/>
          <w:sz w:val="20"/>
          <w:szCs w:val="20"/>
          <w:lang w:eastAsia="ar-SA"/>
        </w:rPr>
        <w:t xml:space="preserve">  </w:t>
      </w:r>
      <w:r w:rsidRPr="00724D3B">
        <w:rPr>
          <w:rFonts w:cstheme="minorHAnsi"/>
          <w:b/>
          <w:bCs/>
          <w:iCs/>
          <w:sz w:val="20"/>
          <w:szCs w:val="20"/>
          <w:lang w:eastAsia="ar-SA"/>
        </w:rPr>
        <w:t xml:space="preserve">Przedmiar robót </w:t>
      </w:r>
      <w:r w:rsidRPr="00724D3B">
        <w:rPr>
          <w:rFonts w:cstheme="minorHAnsi"/>
          <w:sz w:val="20"/>
          <w:szCs w:val="20"/>
          <w:lang w:eastAsia="ar-SA"/>
        </w:rPr>
        <w:t xml:space="preserve">- </w:t>
      </w:r>
      <w:r w:rsidRPr="00724D3B">
        <w:rPr>
          <w:rFonts w:cstheme="minorHAnsi"/>
          <w:iCs/>
          <w:sz w:val="20"/>
          <w:szCs w:val="20"/>
          <w:lang w:eastAsia="ar-SA"/>
        </w:rPr>
        <w:t>wykaz robót, z podaniem ich ilości, w kolejności technologicznej ich wykonania</w:t>
      </w:r>
    </w:p>
    <w:p w:rsidR="005A4B4E" w:rsidRPr="00724D3B" w:rsidRDefault="005A4B4E" w:rsidP="00C5346B">
      <w:pPr>
        <w:widowControl w:val="0"/>
        <w:tabs>
          <w:tab w:val="left" w:pos="648"/>
        </w:tabs>
        <w:suppressAutoHyphens/>
        <w:autoSpaceDE w:val="0"/>
        <w:ind w:left="646" w:hanging="374"/>
        <w:jc w:val="both"/>
        <w:rPr>
          <w:rFonts w:cstheme="minorHAnsi"/>
          <w:iCs/>
          <w:sz w:val="20"/>
          <w:szCs w:val="20"/>
          <w:lang w:eastAsia="ar-SA"/>
        </w:rPr>
      </w:pPr>
      <w:r w:rsidRPr="00724D3B">
        <w:rPr>
          <w:rFonts w:cstheme="minorHAnsi"/>
          <w:b/>
          <w:bCs/>
          <w:iCs/>
          <w:sz w:val="20"/>
          <w:szCs w:val="20"/>
          <w:lang w:eastAsia="ar-SA"/>
        </w:rPr>
        <w:t>1.4. OGÓLNE WYMAGANIA DOTYCZĄCE ROBÓT</w:t>
      </w:r>
      <w:r w:rsidR="00C5346B">
        <w:rPr>
          <w:rFonts w:cstheme="minorHAnsi"/>
          <w:b/>
          <w:bCs/>
          <w:iCs/>
          <w:sz w:val="20"/>
          <w:szCs w:val="20"/>
          <w:lang w:eastAsia="ar-SA"/>
        </w:rPr>
        <w:t xml:space="preserve">.  </w:t>
      </w:r>
      <w:r w:rsidRPr="00724D3B">
        <w:rPr>
          <w:rFonts w:cstheme="minorHAnsi"/>
          <w:iCs/>
          <w:sz w:val="20"/>
          <w:szCs w:val="20"/>
          <w:lang w:eastAsia="ar-SA"/>
        </w:rPr>
        <w:t xml:space="preserve">Wykonawca jest odpowiedzialny za jakość </w:t>
      </w:r>
      <w:r w:rsidR="00D17D13" w:rsidRPr="00724D3B">
        <w:rPr>
          <w:rFonts w:cstheme="minorHAnsi"/>
          <w:iCs/>
          <w:sz w:val="20"/>
          <w:szCs w:val="20"/>
          <w:lang w:eastAsia="ar-SA"/>
        </w:rPr>
        <w:t xml:space="preserve">ich wykonania oraz ich zgodność </w:t>
      </w:r>
      <w:r w:rsidR="00C5346B">
        <w:rPr>
          <w:rFonts w:cstheme="minorHAnsi"/>
          <w:iCs/>
          <w:sz w:val="20"/>
          <w:szCs w:val="20"/>
          <w:lang w:eastAsia="ar-SA"/>
        </w:rPr>
        <w:t xml:space="preserve">                          </w:t>
      </w:r>
      <w:r w:rsidRPr="00724D3B">
        <w:rPr>
          <w:rFonts w:cstheme="minorHAnsi"/>
          <w:iCs/>
          <w:sz w:val="20"/>
          <w:szCs w:val="20"/>
          <w:lang w:eastAsia="ar-SA"/>
        </w:rPr>
        <w:t xml:space="preserve">z Dokumentacją projektową, Specyfikacją techniczną </w:t>
      </w:r>
      <w:r w:rsidRPr="00724D3B">
        <w:rPr>
          <w:rFonts w:cstheme="minorHAnsi"/>
          <w:sz w:val="20"/>
          <w:szCs w:val="20"/>
          <w:lang w:eastAsia="ar-SA"/>
        </w:rPr>
        <w:t xml:space="preserve">i </w:t>
      </w:r>
      <w:r w:rsidRPr="00724D3B">
        <w:rPr>
          <w:rFonts w:cstheme="minorHAnsi"/>
          <w:iCs/>
          <w:sz w:val="20"/>
          <w:szCs w:val="20"/>
          <w:lang w:eastAsia="ar-SA"/>
        </w:rPr>
        <w:t>poleceniami Inspektora Nadzoru.</w:t>
      </w:r>
    </w:p>
    <w:p w:rsidR="005A4B4E" w:rsidRPr="00724D3B" w:rsidRDefault="005A4B4E" w:rsidP="00C5346B">
      <w:pPr>
        <w:widowControl w:val="0"/>
        <w:suppressAutoHyphens/>
        <w:autoSpaceDE w:val="0"/>
        <w:jc w:val="both"/>
        <w:rPr>
          <w:rFonts w:cstheme="minorHAnsi"/>
          <w:b/>
          <w:bCs/>
          <w:iCs/>
          <w:sz w:val="20"/>
          <w:szCs w:val="20"/>
          <w:lang w:eastAsia="ar-SA"/>
        </w:rPr>
      </w:pPr>
      <w:r w:rsidRPr="00724D3B">
        <w:rPr>
          <w:rFonts w:cstheme="minorHAnsi"/>
          <w:b/>
          <w:bCs/>
          <w:iCs/>
          <w:sz w:val="20"/>
          <w:szCs w:val="20"/>
          <w:lang w:eastAsia="ar-SA"/>
        </w:rPr>
        <w:t xml:space="preserve">           1.4.1</w:t>
      </w:r>
      <w:r w:rsidRPr="00724D3B">
        <w:rPr>
          <w:rFonts w:cstheme="minorHAnsi"/>
          <w:sz w:val="20"/>
          <w:szCs w:val="20"/>
          <w:lang w:eastAsia="ar-SA"/>
        </w:rPr>
        <w:t xml:space="preserve">. </w:t>
      </w:r>
      <w:r w:rsidRPr="00724D3B">
        <w:rPr>
          <w:rFonts w:cstheme="minorHAnsi"/>
          <w:b/>
          <w:bCs/>
          <w:iCs/>
          <w:sz w:val="20"/>
          <w:szCs w:val="20"/>
          <w:lang w:eastAsia="ar-SA"/>
        </w:rPr>
        <w:t>PRZEKAZANIE TERENU BUDOWY</w:t>
      </w:r>
      <w:r w:rsidR="00C5346B">
        <w:rPr>
          <w:rFonts w:cstheme="minorHAnsi"/>
          <w:b/>
          <w:bCs/>
          <w:iCs/>
          <w:sz w:val="20"/>
          <w:szCs w:val="20"/>
          <w:lang w:eastAsia="ar-SA"/>
        </w:rPr>
        <w:t xml:space="preserve">.  </w:t>
      </w:r>
      <w:r w:rsidRPr="00724D3B">
        <w:rPr>
          <w:rFonts w:cstheme="minorHAnsi"/>
          <w:iCs/>
          <w:sz w:val="20"/>
          <w:szCs w:val="20"/>
          <w:lang w:eastAsia="ar-SA"/>
        </w:rPr>
        <w:t xml:space="preserve">Zamawiający w terminie określonym w umowie przekaże Wykonawcy teren budowy wraz </w:t>
      </w:r>
      <w:r w:rsidRPr="00724D3B">
        <w:rPr>
          <w:rFonts w:cstheme="minorHAnsi"/>
          <w:sz w:val="20"/>
          <w:szCs w:val="20"/>
          <w:lang w:eastAsia="ar-SA"/>
        </w:rPr>
        <w:t xml:space="preserve">ze </w:t>
      </w:r>
      <w:r w:rsidRPr="00724D3B">
        <w:rPr>
          <w:rFonts w:cstheme="minorHAnsi"/>
          <w:iCs/>
          <w:sz w:val="20"/>
          <w:szCs w:val="20"/>
          <w:lang w:eastAsia="ar-SA"/>
        </w:rPr>
        <w:t xml:space="preserve">wszystkimi wymaganymi uzgodnieniami prawnymi </w:t>
      </w:r>
      <w:r w:rsidRPr="00724D3B">
        <w:rPr>
          <w:rFonts w:cstheme="minorHAnsi"/>
          <w:sz w:val="20"/>
          <w:szCs w:val="20"/>
          <w:lang w:eastAsia="ar-SA"/>
        </w:rPr>
        <w:t xml:space="preserve">i </w:t>
      </w:r>
      <w:r w:rsidRPr="00724D3B">
        <w:rPr>
          <w:rFonts w:cstheme="minorHAnsi"/>
          <w:iCs/>
          <w:sz w:val="20"/>
          <w:szCs w:val="20"/>
          <w:lang w:eastAsia="ar-SA"/>
        </w:rPr>
        <w:t>administracyjnymi oraz</w:t>
      </w:r>
      <w:r w:rsidRPr="00724D3B">
        <w:rPr>
          <w:rFonts w:cstheme="minorHAnsi"/>
          <w:sz w:val="20"/>
          <w:szCs w:val="20"/>
          <w:lang w:eastAsia="ar-SA"/>
        </w:rPr>
        <w:t xml:space="preserve"> 2 </w:t>
      </w:r>
      <w:r w:rsidRPr="00724D3B">
        <w:rPr>
          <w:rFonts w:cstheme="minorHAnsi"/>
          <w:iCs/>
          <w:sz w:val="20"/>
          <w:szCs w:val="20"/>
          <w:lang w:eastAsia="ar-SA"/>
        </w:rPr>
        <w:t>komplety ST. Na Wykonawcy spoczywa odpowiedzialność za ochronę przekazanych mu punktów pomiarowych do chwili końcowego odbioru robót. Uszkodzone lub zniszczone znaki geodezyjne Wykonawca odtworzy na własny koszt.</w:t>
      </w:r>
      <w:r w:rsidRPr="00724D3B">
        <w:rPr>
          <w:rFonts w:cstheme="minorHAnsi"/>
          <w:b/>
          <w:bCs/>
          <w:iCs/>
          <w:sz w:val="20"/>
          <w:szCs w:val="20"/>
          <w:lang w:eastAsia="ar-SA"/>
        </w:rPr>
        <w:t xml:space="preserve"> </w:t>
      </w:r>
    </w:p>
    <w:p w:rsidR="005A4B4E" w:rsidRPr="00724D3B" w:rsidRDefault="00B23B04" w:rsidP="00C5346B">
      <w:pPr>
        <w:widowControl w:val="0"/>
        <w:suppressAutoHyphens/>
        <w:autoSpaceDE w:val="0"/>
        <w:jc w:val="both"/>
        <w:rPr>
          <w:rFonts w:cstheme="minorHAnsi"/>
          <w:b/>
          <w:bCs/>
          <w:iCs/>
          <w:sz w:val="20"/>
          <w:szCs w:val="20"/>
          <w:lang w:eastAsia="ar-SA"/>
        </w:rPr>
      </w:pPr>
      <w:r w:rsidRPr="00724D3B">
        <w:rPr>
          <w:rFonts w:cstheme="minorHAnsi"/>
          <w:b/>
          <w:bCs/>
          <w:iCs/>
          <w:sz w:val="20"/>
          <w:szCs w:val="20"/>
          <w:lang w:eastAsia="ar-SA"/>
        </w:rPr>
        <w:t xml:space="preserve">          </w:t>
      </w:r>
      <w:r w:rsidR="005A4B4E" w:rsidRPr="00724D3B">
        <w:rPr>
          <w:rFonts w:cstheme="minorHAnsi"/>
          <w:b/>
          <w:bCs/>
          <w:iCs/>
          <w:sz w:val="20"/>
          <w:szCs w:val="20"/>
          <w:lang w:eastAsia="ar-SA"/>
        </w:rPr>
        <w:t>1.4.2 ZABEZPIECZENIE TERENU BUDOWY</w:t>
      </w:r>
      <w:r w:rsidR="00C5346B">
        <w:rPr>
          <w:rFonts w:cstheme="minorHAnsi"/>
          <w:b/>
          <w:bCs/>
          <w:iCs/>
          <w:sz w:val="20"/>
          <w:szCs w:val="20"/>
          <w:lang w:eastAsia="ar-SA"/>
        </w:rPr>
        <w:t xml:space="preserve">.  </w:t>
      </w:r>
      <w:r w:rsidR="005A4B4E" w:rsidRPr="00724D3B">
        <w:rPr>
          <w:rFonts w:cstheme="minorHAnsi"/>
          <w:iCs/>
          <w:sz w:val="20"/>
          <w:szCs w:val="20"/>
          <w:lang w:eastAsia="ar-SA"/>
        </w:rPr>
        <w:t xml:space="preserve">Wykonawca zobowiązany jest do utrzymania istniejącego ruchu publicznego </w:t>
      </w:r>
      <w:r w:rsidR="00C5346B">
        <w:rPr>
          <w:rFonts w:cstheme="minorHAnsi"/>
          <w:iCs/>
          <w:sz w:val="20"/>
          <w:szCs w:val="20"/>
          <w:lang w:eastAsia="ar-SA"/>
        </w:rPr>
        <w:t xml:space="preserve">                             </w:t>
      </w:r>
      <w:r w:rsidR="005A4B4E" w:rsidRPr="00724D3B">
        <w:rPr>
          <w:rFonts w:cstheme="minorHAnsi"/>
          <w:iCs/>
          <w:sz w:val="20"/>
          <w:szCs w:val="20"/>
          <w:lang w:eastAsia="ar-SA"/>
        </w:rPr>
        <w:t>w sąsiedztwie terenu budowy w okresie trwania real</w:t>
      </w:r>
      <w:r w:rsidR="00D17D13" w:rsidRPr="00724D3B">
        <w:rPr>
          <w:rFonts w:cstheme="minorHAnsi"/>
          <w:iCs/>
          <w:sz w:val="20"/>
          <w:szCs w:val="20"/>
          <w:lang w:eastAsia="ar-SA"/>
        </w:rPr>
        <w:t>izacji umowy, aż do zakończenia</w:t>
      </w:r>
      <w:r w:rsidR="005A4B4E" w:rsidRPr="00724D3B">
        <w:rPr>
          <w:rFonts w:cstheme="minorHAnsi"/>
          <w:iCs/>
          <w:sz w:val="20"/>
          <w:szCs w:val="20"/>
          <w:lang w:eastAsia="ar-SA"/>
        </w:rPr>
        <w:t xml:space="preserve"> </w:t>
      </w:r>
      <w:r w:rsidR="005A4B4E" w:rsidRPr="00724D3B">
        <w:rPr>
          <w:rFonts w:cstheme="minorHAnsi"/>
          <w:sz w:val="20"/>
          <w:szCs w:val="20"/>
          <w:lang w:eastAsia="ar-SA"/>
        </w:rPr>
        <w:t xml:space="preserve">i </w:t>
      </w:r>
      <w:r w:rsidR="005A4B4E" w:rsidRPr="00724D3B">
        <w:rPr>
          <w:rFonts w:cstheme="minorHAnsi"/>
          <w:iCs/>
          <w:sz w:val="20"/>
          <w:szCs w:val="20"/>
          <w:lang w:eastAsia="ar-SA"/>
        </w:rPr>
        <w:t>końcowego odbioru robót. W czasie wykonywania robót, Wykonawca zainstaluje</w:t>
      </w:r>
      <w:r w:rsidR="00724D3B">
        <w:rPr>
          <w:rFonts w:cstheme="minorHAnsi"/>
          <w:iCs/>
          <w:sz w:val="20"/>
          <w:szCs w:val="20"/>
          <w:lang w:eastAsia="ar-SA"/>
        </w:rPr>
        <w:t xml:space="preserve">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będzie obsługiwał, wszystkie tymczasowe, niezbędne urządzenia zabezpieczające, takie jak: zapory, światła ostrzegawcze, sygnały itp. zapewniając w ten sposób bezpieczeństwo pojazdów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pieszych. Wykonawca </w:t>
      </w:r>
      <w:r w:rsidR="00C5346B">
        <w:rPr>
          <w:rFonts w:cstheme="minorHAnsi"/>
          <w:iCs/>
          <w:sz w:val="20"/>
          <w:szCs w:val="20"/>
          <w:lang w:eastAsia="ar-SA"/>
        </w:rPr>
        <w:t xml:space="preserve">                                   </w:t>
      </w:r>
      <w:r w:rsidR="005A4B4E" w:rsidRPr="00724D3B">
        <w:rPr>
          <w:rFonts w:cstheme="minorHAnsi"/>
          <w:iCs/>
          <w:sz w:val="20"/>
          <w:szCs w:val="20"/>
          <w:lang w:eastAsia="ar-SA"/>
        </w:rPr>
        <w:t xml:space="preserve">w uzgodnieniu </w:t>
      </w:r>
      <w:r w:rsidR="005A4B4E" w:rsidRPr="00724D3B">
        <w:rPr>
          <w:rFonts w:cstheme="minorHAnsi"/>
          <w:sz w:val="20"/>
          <w:szCs w:val="20"/>
          <w:lang w:eastAsia="ar-SA"/>
        </w:rPr>
        <w:t xml:space="preserve">z </w:t>
      </w:r>
      <w:r w:rsidR="005A4B4E" w:rsidRPr="00724D3B">
        <w:rPr>
          <w:rFonts w:cstheme="minorHAnsi"/>
          <w:iCs/>
          <w:sz w:val="20"/>
          <w:szCs w:val="20"/>
          <w:lang w:eastAsia="ar-SA"/>
        </w:rPr>
        <w:t xml:space="preserve">Inspektorem nadzoru, przed przystąpieniem do wykonywania robót umieści tablice informacyjne. Tablice informacyjne będą utrzymywane przez Wykonawcę w dobrym stanie, przez cały okres realizacji robót. Koszt zabezpieczenia terenu budowy nie podlega odrębnej zapłacie </w:t>
      </w:r>
      <w:r w:rsidR="005A4B4E" w:rsidRPr="00724D3B">
        <w:rPr>
          <w:rFonts w:cstheme="minorHAnsi"/>
          <w:sz w:val="20"/>
          <w:szCs w:val="20"/>
          <w:lang w:eastAsia="ar-SA"/>
        </w:rPr>
        <w:t xml:space="preserve">i </w:t>
      </w:r>
      <w:r w:rsidR="005A4B4E" w:rsidRPr="00724D3B">
        <w:rPr>
          <w:rFonts w:cstheme="minorHAnsi"/>
          <w:iCs/>
          <w:sz w:val="20"/>
          <w:szCs w:val="20"/>
          <w:lang w:eastAsia="ar-SA"/>
        </w:rPr>
        <w:t>przyjmuje się, że jest włączony w Cenę Kosztorysową.</w:t>
      </w:r>
      <w:r w:rsidR="005A4B4E" w:rsidRPr="00724D3B">
        <w:rPr>
          <w:rFonts w:cstheme="minorHAnsi"/>
          <w:b/>
          <w:bCs/>
          <w:iCs/>
          <w:sz w:val="20"/>
          <w:szCs w:val="20"/>
          <w:lang w:eastAsia="ar-SA"/>
        </w:rPr>
        <w:t xml:space="preserve"> </w:t>
      </w:r>
    </w:p>
    <w:p w:rsidR="005A4B4E" w:rsidRPr="00724D3B" w:rsidRDefault="00C5346B" w:rsidP="00C5346B">
      <w:pPr>
        <w:widowControl w:val="0"/>
        <w:suppressAutoHyphens/>
        <w:autoSpaceDE w:val="0"/>
        <w:jc w:val="both"/>
        <w:rPr>
          <w:rFonts w:cstheme="minorHAnsi"/>
          <w:iCs/>
          <w:sz w:val="20"/>
          <w:szCs w:val="20"/>
          <w:lang w:eastAsia="ar-SA"/>
        </w:rPr>
      </w:pPr>
      <w:r>
        <w:rPr>
          <w:rFonts w:cstheme="minorHAnsi"/>
          <w:b/>
          <w:bCs/>
          <w:iCs/>
          <w:sz w:val="20"/>
          <w:szCs w:val="20"/>
          <w:lang w:eastAsia="ar-SA"/>
        </w:rPr>
        <w:t xml:space="preserve">         </w:t>
      </w:r>
      <w:r w:rsidR="005A4B4E" w:rsidRPr="00724D3B">
        <w:rPr>
          <w:rFonts w:cstheme="minorHAnsi"/>
          <w:b/>
          <w:bCs/>
          <w:iCs/>
          <w:sz w:val="20"/>
          <w:szCs w:val="20"/>
          <w:lang w:eastAsia="ar-SA"/>
        </w:rPr>
        <w:t>1.4.3 OCHRONA ŚRODOWISKA W CZASIE WYKONYWANIA ROBÓT</w:t>
      </w:r>
      <w:r>
        <w:rPr>
          <w:rFonts w:cstheme="minorHAnsi"/>
          <w:b/>
          <w:bCs/>
          <w:iCs/>
          <w:sz w:val="20"/>
          <w:szCs w:val="20"/>
          <w:lang w:eastAsia="ar-SA"/>
        </w:rPr>
        <w:t xml:space="preserve">.  </w:t>
      </w:r>
      <w:r w:rsidR="005A4B4E" w:rsidRPr="00724D3B">
        <w:rPr>
          <w:rFonts w:cstheme="minorHAnsi"/>
          <w:iCs/>
          <w:sz w:val="20"/>
          <w:szCs w:val="20"/>
          <w:lang w:eastAsia="ar-SA"/>
        </w:rPr>
        <w:t xml:space="preserve">Wykonawca ma obowiązek znać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stosować w czasie prowadzenia robót, wszelkie przepisy dotyczące ochrony środowiska naturalnego. W okresie trwania budowy </w:t>
      </w:r>
      <w:r w:rsidR="005A4B4E" w:rsidRPr="00724D3B">
        <w:rPr>
          <w:rFonts w:cstheme="minorHAnsi"/>
          <w:sz w:val="20"/>
          <w:szCs w:val="20"/>
          <w:lang w:eastAsia="ar-SA"/>
        </w:rPr>
        <w:t xml:space="preserve">i </w:t>
      </w:r>
      <w:r w:rsidR="005A4B4E" w:rsidRPr="00724D3B">
        <w:rPr>
          <w:rFonts w:cstheme="minorHAnsi"/>
          <w:iCs/>
          <w:sz w:val="20"/>
          <w:szCs w:val="20"/>
          <w:lang w:eastAsia="ar-SA"/>
        </w:rPr>
        <w:t>wykonywania robót Wykonawca będzie:</w:t>
      </w:r>
    </w:p>
    <w:p w:rsidR="005A4B4E" w:rsidRPr="00724D3B" w:rsidRDefault="005A4B4E" w:rsidP="005A3C27">
      <w:pPr>
        <w:widowControl w:val="0"/>
        <w:tabs>
          <w:tab w:val="left" w:pos="801"/>
        </w:tabs>
        <w:suppressAutoHyphens/>
        <w:autoSpaceDE w:val="0"/>
        <w:ind w:left="38" w:right="91"/>
        <w:jc w:val="both"/>
        <w:rPr>
          <w:rFonts w:cstheme="minorHAnsi"/>
          <w:iCs/>
          <w:sz w:val="20"/>
          <w:szCs w:val="20"/>
          <w:lang w:eastAsia="ar-SA"/>
        </w:rPr>
      </w:pPr>
      <w:r w:rsidRPr="00724D3B">
        <w:rPr>
          <w:rFonts w:cstheme="minorHAnsi"/>
          <w:iCs/>
          <w:sz w:val="20"/>
          <w:szCs w:val="20"/>
          <w:lang w:eastAsia="ar-SA"/>
        </w:rPr>
        <w:tab/>
        <w:t xml:space="preserve">a) utrzymywać teren budowy </w:t>
      </w:r>
      <w:r w:rsidRPr="00724D3B">
        <w:rPr>
          <w:rFonts w:cstheme="minorHAnsi"/>
          <w:sz w:val="20"/>
          <w:szCs w:val="20"/>
          <w:lang w:eastAsia="ar-SA"/>
        </w:rPr>
        <w:t xml:space="preserve">i </w:t>
      </w:r>
      <w:r w:rsidRPr="00724D3B">
        <w:rPr>
          <w:rFonts w:cstheme="minorHAnsi"/>
          <w:iCs/>
          <w:sz w:val="20"/>
          <w:szCs w:val="20"/>
          <w:lang w:eastAsia="ar-SA"/>
        </w:rPr>
        <w:t>wykopy w stanie bez wody stojącej,</w:t>
      </w:r>
    </w:p>
    <w:p w:rsidR="005A4B4E" w:rsidRPr="00724D3B" w:rsidRDefault="005A4B4E" w:rsidP="005A3C27">
      <w:pPr>
        <w:widowControl w:val="0"/>
        <w:tabs>
          <w:tab w:val="left" w:pos="801"/>
        </w:tabs>
        <w:suppressAutoHyphens/>
        <w:autoSpaceDE w:val="0"/>
        <w:ind w:left="38" w:right="91"/>
        <w:jc w:val="both"/>
        <w:rPr>
          <w:rFonts w:cstheme="minorHAnsi"/>
          <w:iCs/>
          <w:sz w:val="20"/>
          <w:szCs w:val="20"/>
          <w:lang w:eastAsia="ar-SA"/>
        </w:rPr>
      </w:pPr>
      <w:r w:rsidRPr="00724D3B">
        <w:rPr>
          <w:rFonts w:cstheme="minorHAnsi"/>
          <w:iCs/>
          <w:sz w:val="20"/>
          <w:szCs w:val="20"/>
          <w:lang w:eastAsia="ar-SA"/>
        </w:rPr>
        <w:tab/>
        <w:t xml:space="preserve">b) podejmować wszelkie uzasadnione kroki mające na celu stosowanie przepisów </w:t>
      </w:r>
      <w:r w:rsidRPr="00724D3B">
        <w:rPr>
          <w:rFonts w:cstheme="minorHAnsi"/>
          <w:sz w:val="20"/>
          <w:szCs w:val="20"/>
          <w:lang w:eastAsia="ar-SA"/>
        </w:rPr>
        <w:t xml:space="preserve"> </w:t>
      </w:r>
      <w:r w:rsidRPr="00724D3B">
        <w:rPr>
          <w:rFonts w:cstheme="minorHAnsi"/>
          <w:iCs/>
          <w:sz w:val="20"/>
          <w:szCs w:val="20"/>
          <w:lang w:eastAsia="ar-SA"/>
        </w:rPr>
        <w:t xml:space="preserve">i norm dotyczących ochrony  środowiska, na terenie </w:t>
      </w:r>
      <w:r w:rsidRPr="00724D3B">
        <w:rPr>
          <w:rFonts w:cstheme="minorHAnsi"/>
          <w:sz w:val="20"/>
          <w:szCs w:val="20"/>
          <w:lang w:eastAsia="ar-SA"/>
        </w:rPr>
        <w:t xml:space="preserve">i </w:t>
      </w:r>
      <w:r w:rsidRPr="00724D3B">
        <w:rPr>
          <w:rFonts w:cstheme="minorHAnsi"/>
          <w:iCs/>
          <w:sz w:val="20"/>
          <w:szCs w:val="20"/>
          <w:lang w:eastAsia="ar-SA"/>
        </w:rPr>
        <w:t xml:space="preserve">wokół terenu budowy oraz będzie unikać uszkodzeń </w:t>
      </w:r>
      <w:r w:rsidRPr="00724D3B">
        <w:rPr>
          <w:rFonts w:cstheme="minorHAnsi"/>
          <w:sz w:val="20"/>
          <w:szCs w:val="20"/>
          <w:lang w:eastAsia="ar-SA"/>
        </w:rPr>
        <w:t xml:space="preserve">i </w:t>
      </w:r>
      <w:r w:rsidRPr="00724D3B">
        <w:rPr>
          <w:rFonts w:cstheme="minorHAnsi"/>
          <w:iCs/>
          <w:sz w:val="20"/>
          <w:szCs w:val="20"/>
          <w:lang w:eastAsia="ar-SA"/>
        </w:rPr>
        <w:t>uciążliwości dla osób lub  własności społecznej i innych                  wynikających ze skażenia, hałasu lub innych przyczyn, powstałych w następstwie jego sposobu działania, stosując się do tych wymagań będzie miał szczególny wzgląd na:</w:t>
      </w:r>
    </w:p>
    <w:p w:rsidR="005A4B4E" w:rsidRPr="00724D3B" w:rsidRDefault="005A4B4E" w:rsidP="005A3C27">
      <w:pPr>
        <w:widowControl w:val="0"/>
        <w:suppressAutoHyphens/>
        <w:autoSpaceDE w:val="0"/>
        <w:ind w:left="1588" w:right="110"/>
        <w:jc w:val="both"/>
        <w:rPr>
          <w:rFonts w:cstheme="minorHAnsi"/>
          <w:iCs/>
          <w:sz w:val="20"/>
          <w:szCs w:val="20"/>
          <w:lang w:eastAsia="ar-SA"/>
        </w:rPr>
      </w:pPr>
      <w:r w:rsidRPr="00724D3B">
        <w:rPr>
          <w:rFonts w:cstheme="minorHAnsi"/>
          <w:iCs/>
          <w:sz w:val="20"/>
          <w:szCs w:val="20"/>
          <w:lang w:eastAsia="ar-SA"/>
        </w:rPr>
        <w:t xml:space="preserve">1) lokalizację baz, warsztatów, magazynów, składowisk </w:t>
      </w:r>
      <w:r w:rsidRPr="00724D3B">
        <w:rPr>
          <w:rFonts w:cstheme="minorHAnsi"/>
          <w:sz w:val="20"/>
          <w:szCs w:val="20"/>
          <w:lang w:eastAsia="ar-SA"/>
        </w:rPr>
        <w:t xml:space="preserve">i </w:t>
      </w:r>
      <w:r w:rsidRPr="00724D3B">
        <w:rPr>
          <w:rFonts w:cstheme="minorHAnsi"/>
          <w:iCs/>
          <w:sz w:val="20"/>
          <w:szCs w:val="20"/>
          <w:lang w:eastAsia="ar-SA"/>
        </w:rPr>
        <w:t>dróg dojazdowych,</w:t>
      </w:r>
    </w:p>
    <w:p w:rsidR="005A4B4E" w:rsidRPr="00724D3B" w:rsidRDefault="005A4B4E" w:rsidP="005A3C27">
      <w:pPr>
        <w:widowControl w:val="0"/>
        <w:suppressAutoHyphens/>
        <w:autoSpaceDE w:val="0"/>
        <w:ind w:left="1588" w:right="-1177"/>
        <w:jc w:val="both"/>
        <w:rPr>
          <w:rFonts w:cstheme="minorHAnsi"/>
          <w:iCs/>
          <w:sz w:val="20"/>
          <w:szCs w:val="20"/>
          <w:lang w:eastAsia="ar-SA"/>
        </w:rPr>
      </w:pPr>
      <w:r w:rsidRPr="00724D3B">
        <w:rPr>
          <w:rFonts w:cstheme="minorHAnsi"/>
          <w:iCs/>
          <w:sz w:val="20"/>
          <w:szCs w:val="20"/>
          <w:lang w:eastAsia="ar-SA"/>
        </w:rPr>
        <w:t xml:space="preserve">2) środki ostrożności </w:t>
      </w:r>
      <w:r w:rsidRPr="00724D3B">
        <w:rPr>
          <w:rFonts w:cstheme="minorHAnsi"/>
          <w:sz w:val="20"/>
          <w:szCs w:val="20"/>
          <w:lang w:eastAsia="ar-SA"/>
        </w:rPr>
        <w:t xml:space="preserve">i </w:t>
      </w:r>
      <w:r w:rsidRPr="00724D3B">
        <w:rPr>
          <w:rFonts w:cstheme="minorHAnsi"/>
          <w:iCs/>
          <w:sz w:val="20"/>
          <w:szCs w:val="20"/>
          <w:lang w:eastAsia="ar-SA"/>
        </w:rPr>
        <w:t>zabezpieczenia przed:</w:t>
      </w:r>
    </w:p>
    <w:p w:rsidR="005A4B4E" w:rsidRPr="00724D3B" w:rsidRDefault="005A4B4E" w:rsidP="00AD0651">
      <w:pPr>
        <w:widowControl w:val="0"/>
        <w:numPr>
          <w:ilvl w:val="1"/>
          <w:numId w:val="2"/>
        </w:numPr>
        <w:tabs>
          <w:tab w:val="left" w:pos="1742"/>
        </w:tabs>
        <w:suppressAutoHyphens/>
        <w:autoSpaceDE w:val="0"/>
        <w:ind w:right="110"/>
        <w:jc w:val="both"/>
        <w:rPr>
          <w:rFonts w:cstheme="minorHAnsi"/>
          <w:iCs/>
          <w:sz w:val="20"/>
          <w:szCs w:val="20"/>
          <w:lang w:eastAsia="ar-SA"/>
        </w:rPr>
      </w:pPr>
      <w:r w:rsidRPr="00724D3B">
        <w:rPr>
          <w:rFonts w:cstheme="minorHAnsi"/>
          <w:iCs/>
          <w:sz w:val="20"/>
          <w:szCs w:val="20"/>
          <w:lang w:eastAsia="ar-SA"/>
        </w:rPr>
        <w:t xml:space="preserve">zanieczyszczenie zbiorników </w:t>
      </w:r>
      <w:r w:rsidRPr="00724D3B">
        <w:rPr>
          <w:rFonts w:cstheme="minorHAnsi"/>
          <w:sz w:val="20"/>
          <w:szCs w:val="20"/>
          <w:lang w:eastAsia="ar-SA"/>
        </w:rPr>
        <w:t xml:space="preserve">i </w:t>
      </w:r>
      <w:r w:rsidRPr="00724D3B">
        <w:rPr>
          <w:rFonts w:cstheme="minorHAnsi"/>
          <w:iCs/>
          <w:sz w:val="20"/>
          <w:szCs w:val="20"/>
          <w:lang w:eastAsia="ar-SA"/>
        </w:rPr>
        <w:t xml:space="preserve">cieków wodnych pyłami lub substancjami toksycznymi, </w:t>
      </w:r>
    </w:p>
    <w:p w:rsidR="005A4B4E" w:rsidRPr="00724D3B" w:rsidRDefault="005A4B4E" w:rsidP="00AD0651">
      <w:pPr>
        <w:widowControl w:val="0"/>
        <w:numPr>
          <w:ilvl w:val="1"/>
          <w:numId w:val="2"/>
        </w:numPr>
        <w:tabs>
          <w:tab w:val="left" w:pos="1742"/>
        </w:tabs>
        <w:suppressAutoHyphens/>
        <w:autoSpaceDE w:val="0"/>
        <w:ind w:right="110"/>
        <w:jc w:val="both"/>
        <w:rPr>
          <w:rFonts w:cstheme="minorHAnsi"/>
          <w:iCs/>
          <w:sz w:val="20"/>
          <w:szCs w:val="20"/>
          <w:lang w:eastAsia="ar-SA"/>
        </w:rPr>
      </w:pPr>
      <w:r w:rsidRPr="00724D3B">
        <w:rPr>
          <w:rFonts w:cstheme="minorHAnsi"/>
          <w:iCs/>
          <w:sz w:val="20"/>
          <w:szCs w:val="20"/>
          <w:lang w:eastAsia="ar-SA"/>
        </w:rPr>
        <w:t xml:space="preserve">zanieczyszczeniem powietrza pyłami </w:t>
      </w:r>
      <w:r w:rsidRPr="00724D3B">
        <w:rPr>
          <w:rFonts w:cstheme="minorHAnsi"/>
          <w:sz w:val="20"/>
          <w:szCs w:val="20"/>
          <w:lang w:eastAsia="ar-SA"/>
        </w:rPr>
        <w:t xml:space="preserve">i </w:t>
      </w:r>
      <w:r w:rsidRPr="00724D3B">
        <w:rPr>
          <w:rFonts w:cstheme="minorHAnsi"/>
          <w:iCs/>
          <w:sz w:val="20"/>
          <w:szCs w:val="20"/>
          <w:lang w:eastAsia="ar-SA"/>
        </w:rPr>
        <w:t>gazami,</w:t>
      </w:r>
    </w:p>
    <w:p w:rsidR="005A4B4E" w:rsidRPr="00724D3B" w:rsidRDefault="005A4B4E" w:rsidP="00AD0651">
      <w:pPr>
        <w:widowControl w:val="0"/>
        <w:numPr>
          <w:ilvl w:val="1"/>
          <w:numId w:val="2"/>
        </w:numPr>
        <w:tabs>
          <w:tab w:val="left" w:pos="1742"/>
        </w:tabs>
        <w:suppressAutoHyphens/>
        <w:autoSpaceDE w:val="0"/>
        <w:ind w:right="110"/>
        <w:jc w:val="both"/>
        <w:rPr>
          <w:rFonts w:cstheme="minorHAnsi"/>
          <w:iCs/>
          <w:sz w:val="20"/>
          <w:szCs w:val="20"/>
          <w:lang w:eastAsia="ar-SA"/>
        </w:rPr>
      </w:pPr>
      <w:r w:rsidRPr="00724D3B">
        <w:rPr>
          <w:rFonts w:cstheme="minorHAnsi"/>
          <w:iCs/>
          <w:sz w:val="20"/>
          <w:szCs w:val="20"/>
          <w:lang w:eastAsia="ar-SA"/>
        </w:rPr>
        <w:t>możliwością powstania pożaru.</w:t>
      </w:r>
    </w:p>
    <w:p w:rsidR="005A4B4E" w:rsidRPr="00724D3B" w:rsidRDefault="005A4B4E" w:rsidP="005A3C27">
      <w:pPr>
        <w:suppressAutoHyphens/>
        <w:jc w:val="both"/>
        <w:rPr>
          <w:rFonts w:cstheme="minorHAnsi"/>
          <w:b/>
          <w:bCs/>
          <w:iCs/>
          <w:sz w:val="20"/>
          <w:szCs w:val="20"/>
          <w:lang w:eastAsia="ar-SA"/>
        </w:rPr>
        <w:sectPr w:rsidR="005A4B4E" w:rsidRPr="00724D3B" w:rsidSect="00D17D13">
          <w:footnotePr>
            <w:pos w:val="beneathText"/>
          </w:footnotePr>
          <w:pgSz w:w="12240" w:h="15840"/>
          <w:pgMar w:top="720" w:right="720" w:bottom="720" w:left="720" w:header="708" w:footer="708" w:gutter="0"/>
          <w:cols w:space="720"/>
          <w:docGrid w:linePitch="360"/>
        </w:sectPr>
      </w:pPr>
    </w:p>
    <w:p w:rsidR="005A4B4E" w:rsidRPr="00724D3B" w:rsidRDefault="00B23B04" w:rsidP="00AC4DF2">
      <w:pPr>
        <w:widowControl w:val="0"/>
        <w:tabs>
          <w:tab w:val="left" w:pos="1140"/>
        </w:tabs>
        <w:suppressAutoHyphens/>
        <w:autoSpaceDE w:val="0"/>
        <w:ind w:right="72"/>
        <w:jc w:val="both"/>
        <w:rPr>
          <w:rFonts w:cstheme="minorHAnsi"/>
          <w:iCs/>
          <w:sz w:val="20"/>
          <w:szCs w:val="20"/>
          <w:lang w:eastAsia="ar-SA"/>
        </w:rPr>
      </w:pPr>
      <w:r w:rsidRPr="00724D3B">
        <w:rPr>
          <w:rFonts w:cstheme="minorHAnsi"/>
          <w:b/>
          <w:bCs/>
          <w:iCs/>
          <w:sz w:val="20"/>
          <w:szCs w:val="20"/>
          <w:lang w:eastAsia="ar-SA"/>
        </w:rPr>
        <w:t xml:space="preserve">    1.</w:t>
      </w:r>
      <w:r w:rsidR="005A4B4E" w:rsidRPr="00724D3B">
        <w:rPr>
          <w:rFonts w:cstheme="minorHAnsi"/>
          <w:b/>
          <w:bCs/>
          <w:iCs/>
          <w:sz w:val="20"/>
          <w:szCs w:val="20"/>
          <w:lang w:eastAsia="ar-SA"/>
        </w:rPr>
        <w:t>4.4 OCHRONA PRZECIWPOŻAROWA</w:t>
      </w:r>
      <w:r w:rsidR="00AC4DF2">
        <w:rPr>
          <w:rFonts w:cstheme="minorHAnsi"/>
          <w:b/>
          <w:bCs/>
          <w:iCs/>
          <w:sz w:val="20"/>
          <w:szCs w:val="20"/>
          <w:lang w:eastAsia="ar-SA"/>
        </w:rPr>
        <w:t xml:space="preserve">.  </w:t>
      </w:r>
      <w:r w:rsidR="005A4B4E" w:rsidRPr="00724D3B">
        <w:rPr>
          <w:rFonts w:cstheme="minorHAnsi"/>
          <w:iCs/>
          <w:sz w:val="20"/>
          <w:szCs w:val="20"/>
          <w:lang w:eastAsia="ar-SA"/>
        </w:rPr>
        <w:t xml:space="preserve">Wykonawca będzie przestrzegać przepisów ochrony przeciwpożarowej. Wykonawca będzie utrzymywać sprawny sprzęt przeciwpożarowy, wymagany przez odpowiednie przepisy, na terenie baz produkcyjnych, </w:t>
      </w:r>
      <w:r w:rsidR="00AC4DF2">
        <w:rPr>
          <w:rFonts w:cstheme="minorHAnsi"/>
          <w:iCs/>
          <w:sz w:val="20"/>
          <w:szCs w:val="20"/>
          <w:lang w:eastAsia="ar-SA"/>
        </w:rPr>
        <w:t xml:space="preserve">                        </w:t>
      </w:r>
      <w:r w:rsidR="005A4B4E" w:rsidRPr="00724D3B">
        <w:rPr>
          <w:rFonts w:cstheme="minorHAnsi"/>
          <w:iCs/>
          <w:sz w:val="20"/>
          <w:szCs w:val="20"/>
          <w:lang w:eastAsia="ar-SA"/>
        </w:rPr>
        <w:t>w pomieszczeniach biurowych oraz</w:t>
      </w:r>
      <w:r w:rsidR="00724D3B">
        <w:rPr>
          <w:rFonts w:cstheme="minorHAnsi"/>
          <w:iCs/>
          <w:sz w:val="20"/>
          <w:szCs w:val="20"/>
          <w:lang w:eastAsia="ar-SA"/>
        </w:rPr>
        <w:t xml:space="preserve"> </w:t>
      </w:r>
      <w:r w:rsidR="005A4B4E" w:rsidRPr="00724D3B">
        <w:rPr>
          <w:rFonts w:cstheme="minorHAnsi"/>
          <w:iCs/>
          <w:sz w:val="20"/>
          <w:szCs w:val="20"/>
          <w:lang w:eastAsia="ar-SA"/>
        </w:rPr>
        <w:t>w maszynach</w:t>
      </w:r>
      <w:r w:rsidR="00AC4DF2">
        <w:rPr>
          <w:rFonts w:cstheme="minorHAnsi"/>
          <w:iCs/>
          <w:sz w:val="20"/>
          <w:szCs w:val="20"/>
          <w:lang w:eastAsia="ar-SA"/>
        </w:rPr>
        <w:t xml:space="preserve">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pojazdach. Materiały łatwopalne będą składowane w sposób zgodny </w:t>
      </w:r>
      <w:r w:rsidR="00AC4DF2">
        <w:rPr>
          <w:rFonts w:cstheme="minorHAnsi"/>
          <w:iCs/>
          <w:sz w:val="20"/>
          <w:szCs w:val="20"/>
          <w:lang w:eastAsia="ar-SA"/>
        </w:rPr>
        <w:t xml:space="preserve">                                           </w:t>
      </w:r>
      <w:r w:rsidR="005A4B4E" w:rsidRPr="00724D3B">
        <w:rPr>
          <w:rFonts w:cstheme="minorHAnsi"/>
          <w:sz w:val="20"/>
          <w:szCs w:val="20"/>
          <w:lang w:eastAsia="ar-SA"/>
        </w:rPr>
        <w:lastRenderedPageBreak/>
        <w:t xml:space="preserve">z </w:t>
      </w:r>
      <w:r w:rsidR="005A4B4E" w:rsidRPr="00724D3B">
        <w:rPr>
          <w:rFonts w:cstheme="minorHAnsi"/>
          <w:iCs/>
          <w:sz w:val="20"/>
          <w:szCs w:val="20"/>
          <w:lang w:eastAsia="ar-SA"/>
        </w:rPr>
        <w:t xml:space="preserve">odpowiednimi przepisami </w:t>
      </w:r>
      <w:r w:rsidR="00724D3B">
        <w:rPr>
          <w:rFonts w:cstheme="minorHAnsi"/>
          <w:iCs/>
          <w:sz w:val="20"/>
          <w:szCs w:val="20"/>
          <w:lang w:eastAsia="ar-SA"/>
        </w:rPr>
        <w:t>i</w:t>
      </w:r>
      <w:r w:rsidR="005A4B4E" w:rsidRPr="00724D3B">
        <w:rPr>
          <w:rFonts w:cstheme="minorHAnsi"/>
          <w:iCs/>
          <w:sz w:val="20"/>
          <w:szCs w:val="20"/>
          <w:lang w:eastAsia="ar-SA"/>
        </w:rPr>
        <w:t xml:space="preserve"> zabezpieczone przed dostępem osób trzecich.</w:t>
      </w:r>
      <w:r w:rsidR="00AC4DF2">
        <w:rPr>
          <w:rFonts w:cstheme="minorHAnsi"/>
          <w:iCs/>
          <w:sz w:val="20"/>
          <w:szCs w:val="20"/>
          <w:lang w:eastAsia="ar-SA"/>
        </w:rPr>
        <w:t xml:space="preserve"> </w:t>
      </w:r>
      <w:r w:rsidR="005A4B4E" w:rsidRPr="00724D3B">
        <w:rPr>
          <w:rFonts w:cstheme="minorHAnsi"/>
          <w:iCs/>
          <w:sz w:val="20"/>
          <w:szCs w:val="20"/>
          <w:lang w:eastAsia="ar-SA"/>
        </w:rPr>
        <w:t>Wykonawca będzie odpowiedzialny za wszelkie straty spowodowane pożarem, wywołanym jako rezultat realizacji robót albo przez personel Wykonawcy.</w:t>
      </w:r>
    </w:p>
    <w:p w:rsidR="005A4B4E" w:rsidRPr="00724D3B" w:rsidRDefault="00B23B04" w:rsidP="00AC4DF2">
      <w:pPr>
        <w:widowControl w:val="0"/>
        <w:suppressAutoHyphens/>
        <w:autoSpaceDE w:val="0"/>
        <w:ind w:right="57"/>
        <w:jc w:val="both"/>
        <w:rPr>
          <w:rFonts w:cstheme="minorHAnsi"/>
          <w:iCs/>
          <w:sz w:val="20"/>
          <w:szCs w:val="20"/>
          <w:lang w:eastAsia="ar-SA"/>
        </w:rPr>
        <w:sectPr w:rsidR="005A4B4E" w:rsidRPr="00724D3B" w:rsidSect="00D17D13">
          <w:footnotePr>
            <w:pos w:val="beneathText"/>
          </w:footnotePr>
          <w:type w:val="continuous"/>
          <w:pgSz w:w="12240" w:h="15840"/>
          <w:pgMar w:top="720" w:right="720" w:bottom="720" w:left="720" w:header="1464" w:footer="0" w:gutter="0"/>
          <w:cols w:space="720"/>
          <w:docGrid w:linePitch="360"/>
        </w:sectPr>
      </w:pPr>
      <w:r w:rsidRPr="00724D3B">
        <w:rPr>
          <w:rFonts w:cstheme="minorHAnsi"/>
          <w:b/>
          <w:bCs/>
          <w:iCs/>
          <w:sz w:val="20"/>
          <w:szCs w:val="20"/>
          <w:lang w:eastAsia="ar-SA"/>
        </w:rPr>
        <w:t xml:space="preserve">   </w:t>
      </w:r>
      <w:r w:rsidR="005A4B4E" w:rsidRPr="00724D3B">
        <w:rPr>
          <w:rFonts w:cstheme="minorHAnsi"/>
          <w:b/>
          <w:bCs/>
          <w:iCs/>
          <w:sz w:val="20"/>
          <w:szCs w:val="20"/>
          <w:lang w:eastAsia="ar-SA"/>
        </w:rPr>
        <w:t>1.4.5. MATERIAŁY SZKODLIWE DLA OTOCZENIA</w:t>
      </w:r>
      <w:r w:rsidR="00AC4DF2">
        <w:rPr>
          <w:rFonts w:cstheme="minorHAnsi"/>
          <w:b/>
          <w:bCs/>
          <w:iCs/>
          <w:sz w:val="20"/>
          <w:szCs w:val="20"/>
          <w:lang w:eastAsia="ar-SA"/>
        </w:rPr>
        <w:t xml:space="preserve">.  </w:t>
      </w:r>
      <w:r w:rsidR="005A4B4E" w:rsidRPr="00724D3B">
        <w:rPr>
          <w:rFonts w:cstheme="minorHAnsi"/>
          <w:iCs/>
          <w:sz w:val="20"/>
          <w:szCs w:val="20"/>
          <w:lang w:eastAsia="ar-SA"/>
        </w:rPr>
        <w:t>Materiały, które w sposób trwały są szkodliwe dla otoczenia, nie będą dopuszczone do użycia.</w:t>
      </w:r>
      <w:r w:rsidR="00724D3B">
        <w:rPr>
          <w:rFonts w:cstheme="minorHAnsi"/>
          <w:iCs/>
          <w:sz w:val="20"/>
          <w:szCs w:val="20"/>
          <w:lang w:eastAsia="ar-SA"/>
        </w:rPr>
        <w:t xml:space="preserve"> </w:t>
      </w:r>
      <w:r w:rsidR="005A4B4E" w:rsidRPr="00724D3B">
        <w:rPr>
          <w:rFonts w:cstheme="minorHAnsi"/>
          <w:iCs/>
          <w:sz w:val="20"/>
          <w:szCs w:val="20"/>
          <w:lang w:eastAsia="ar-SA"/>
        </w:rPr>
        <w:t>Nie dopuszcza się do użycia materiałów wywołujących szkodliwe promieniowanie o  stę</w:t>
      </w:r>
      <w:r w:rsidR="00A5517B" w:rsidRPr="00724D3B">
        <w:rPr>
          <w:rFonts w:cstheme="minorHAnsi"/>
          <w:iCs/>
          <w:sz w:val="20"/>
          <w:szCs w:val="20"/>
          <w:lang w:eastAsia="ar-SA"/>
        </w:rPr>
        <w:t>żen</w:t>
      </w:r>
      <w:r w:rsidR="005A4B4E" w:rsidRPr="00724D3B">
        <w:rPr>
          <w:rFonts w:cstheme="minorHAnsi"/>
          <w:iCs/>
          <w:sz w:val="20"/>
          <w:szCs w:val="20"/>
          <w:lang w:eastAsia="ar-SA"/>
        </w:rPr>
        <w:t>iu większym od dopuszczalnego.</w:t>
      </w:r>
      <w:r w:rsidR="00724D3B">
        <w:rPr>
          <w:rFonts w:cstheme="minorHAnsi"/>
          <w:iCs/>
          <w:sz w:val="20"/>
          <w:szCs w:val="20"/>
          <w:lang w:eastAsia="ar-SA"/>
        </w:rPr>
        <w:t xml:space="preserve"> </w:t>
      </w:r>
      <w:r w:rsidR="005A4B4E" w:rsidRPr="00724D3B">
        <w:rPr>
          <w:rFonts w:cstheme="minorHAnsi"/>
          <w:iCs/>
          <w:sz w:val="20"/>
          <w:szCs w:val="20"/>
          <w:lang w:eastAsia="ar-SA"/>
        </w:rPr>
        <w:t>Wszelkie materiały odpadowe użyte do robót będą miały świadectwa dopuszczenia, wydane przez uprawnioną jednostkę, jednoznacznie określające brak szkodliwego oddziaływania tych materiałów na środowisko.</w:t>
      </w:r>
      <w:r w:rsidR="00724D3B">
        <w:rPr>
          <w:rFonts w:cstheme="minorHAnsi"/>
          <w:iCs/>
          <w:sz w:val="20"/>
          <w:szCs w:val="20"/>
          <w:lang w:eastAsia="ar-SA"/>
        </w:rPr>
        <w:t xml:space="preserve"> </w:t>
      </w:r>
      <w:r w:rsidR="005A4B4E" w:rsidRPr="00724D3B">
        <w:rPr>
          <w:rFonts w:cstheme="minorHAnsi"/>
          <w:iCs/>
          <w:sz w:val="20"/>
          <w:szCs w:val="20"/>
          <w:lang w:eastAsia="ar-SA"/>
        </w:rPr>
        <w:t xml:space="preserve">Materiały, które </w:t>
      </w:r>
      <w:r w:rsidR="005A4B4E" w:rsidRPr="00724D3B">
        <w:rPr>
          <w:rFonts w:cstheme="minorHAnsi"/>
          <w:sz w:val="20"/>
          <w:szCs w:val="20"/>
          <w:lang w:eastAsia="ar-SA"/>
        </w:rPr>
        <w:t xml:space="preserve">są </w:t>
      </w:r>
      <w:r w:rsidR="005A4B4E" w:rsidRPr="00724D3B">
        <w:rPr>
          <w:rFonts w:cstheme="minorHAnsi"/>
          <w:iCs/>
          <w:sz w:val="20"/>
          <w:szCs w:val="20"/>
          <w:lang w:eastAsia="ar-SA"/>
        </w:rPr>
        <w:t>szkodliwe dla otoczenia tylko w czasie wykonywania robót, a po zakończeniu ich szkodliwość zanika( np. materiały pylaste), mogą być użyte pod warunkiem przestrzegania wymagań technologicznych ich wbudowania. Jeżeli wymagają tego odpowiednie przepisy, Zamawiający powinien otrzymać zgodę na użycie tych materiałów od właściwych organów administracji państwowej.</w:t>
      </w:r>
      <w:r w:rsidR="000F0042">
        <w:rPr>
          <w:rFonts w:cstheme="minorHAnsi"/>
          <w:iCs/>
          <w:sz w:val="20"/>
          <w:szCs w:val="20"/>
          <w:lang w:eastAsia="ar-SA"/>
        </w:rPr>
        <w:t xml:space="preserve"> </w:t>
      </w:r>
      <w:r w:rsidR="005A4B4E" w:rsidRPr="00724D3B">
        <w:rPr>
          <w:rFonts w:cstheme="minorHAnsi"/>
          <w:iCs/>
          <w:sz w:val="20"/>
          <w:szCs w:val="20"/>
          <w:lang w:eastAsia="ar-SA"/>
        </w:rPr>
        <w:t>Jeżeli wykonawca użył materiałów szkodliwych dla otocze</w:t>
      </w:r>
      <w:r w:rsidR="006E2507" w:rsidRPr="00724D3B">
        <w:rPr>
          <w:rFonts w:cstheme="minorHAnsi"/>
          <w:iCs/>
          <w:sz w:val="20"/>
          <w:szCs w:val="20"/>
          <w:lang w:eastAsia="ar-SA"/>
        </w:rPr>
        <w:t>nie, zgodnie ze Specyfikacjami,</w:t>
      </w:r>
      <w:r w:rsidR="005A4B4E" w:rsidRPr="00724D3B">
        <w:rPr>
          <w:rFonts w:cstheme="minorHAnsi"/>
          <w:iCs/>
          <w:sz w:val="20"/>
          <w:szCs w:val="20"/>
          <w:lang w:eastAsia="ar-SA"/>
        </w:rPr>
        <w:t xml:space="preserve"> a ich użycie spowodowało jakiekolwiek zagrożenia dla środowiska, to konsekwencje tego poniesie Zamawiający.</w:t>
      </w:r>
    </w:p>
    <w:p w:rsidR="005A4B4E" w:rsidRPr="00724D3B" w:rsidRDefault="005A4B4E" w:rsidP="00AC4DF2">
      <w:pPr>
        <w:widowControl w:val="0"/>
        <w:suppressAutoHyphens/>
        <w:autoSpaceDE w:val="0"/>
        <w:ind w:left="96" w:right="19"/>
        <w:jc w:val="both"/>
        <w:rPr>
          <w:rFonts w:cstheme="minorHAnsi"/>
          <w:iCs/>
          <w:sz w:val="20"/>
          <w:szCs w:val="20"/>
          <w:lang w:eastAsia="ar-SA"/>
        </w:rPr>
        <w:sectPr w:rsidR="005A4B4E" w:rsidRPr="00724D3B" w:rsidSect="00D17D13">
          <w:footnotePr>
            <w:pos w:val="beneathText"/>
          </w:footnotePr>
          <w:type w:val="continuous"/>
          <w:pgSz w:w="12240" w:h="15840"/>
          <w:pgMar w:top="720" w:right="720" w:bottom="720" w:left="720" w:header="1464" w:footer="0" w:gutter="0"/>
          <w:cols w:space="720"/>
          <w:docGrid w:linePitch="360"/>
        </w:sectPr>
      </w:pPr>
      <w:r w:rsidRPr="00724D3B">
        <w:rPr>
          <w:rFonts w:cstheme="minorHAnsi"/>
          <w:b/>
          <w:bCs/>
          <w:iCs/>
          <w:sz w:val="20"/>
          <w:szCs w:val="20"/>
          <w:lang w:eastAsia="ar-SA"/>
        </w:rPr>
        <w:t xml:space="preserve">1.4.6. OCHRONA </w:t>
      </w:r>
      <w:r w:rsidR="00A5517B" w:rsidRPr="00724D3B">
        <w:rPr>
          <w:rFonts w:cstheme="minorHAnsi"/>
          <w:b/>
          <w:bCs/>
          <w:iCs/>
          <w:sz w:val="20"/>
          <w:szCs w:val="20"/>
          <w:lang w:eastAsia="ar-SA"/>
        </w:rPr>
        <w:t>WŁASNOŚCI PUBLICZNEJ I PRYWATNE</w:t>
      </w:r>
      <w:r w:rsidR="00AC4DF2">
        <w:rPr>
          <w:rFonts w:cstheme="minorHAnsi"/>
          <w:b/>
          <w:bCs/>
          <w:iCs/>
          <w:sz w:val="20"/>
          <w:szCs w:val="20"/>
          <w:lang w:eastAsia="ar-SA"/>
        </w:rPr>
        <w:t xml:space="preserve">.  </w:t>
      </w:r>
      <w:r w:rsidRPr="00724D3B">
        <w:rPr>
          <w:rFonts w:cstheme="minorHAnsi"/>
          <w:iCs/>
          <w:sz w:val="20"/>
          <w:szCs w:val="20"/>
          <w:lang w:eastAsia="ar-SA"/>
        </w:rPr>
        <w:t xml:space="preserve">Wykonawca odpowiada za ochronę instalacji na powierzchni ziemi </w:t>
      </w:r>
      <w:r w:rsidRPr="00724D3B">
        <w:rPr>
          <w:rFonts w:cstheme="minorHAnsi"/>
          <w:sz w:val="20"/>
          <w:szCs w:val="20"/>
          <w:lang w:eastAsia="ar-SA"/>
        </w:rPr>
        <w:t xml:space="preserve">i </w:t>
      </w:r>
      <w:r w:rsidRPr="00724D3B">
        <w:rPr>
          <w:rFonts w:cstheme="minorHAnsi"/>
          <w:iCs/>
          <w:sz w:val="20"/>
          <w:szCs w:val="20"/>
          <w:lang w:eastAsia="ar-SA"/>
        </w:rPr>
        <w:t>za urządzenia podziemne, takie jak rurociągi, kable itp. oraz uzyska od odpowiednich władz, będących właścicielem tych urządzeń, potwierdzenie informacji, dostarczanych mu</w:t>
      </w:r>
      <w:r w:rsidR="00724D3B">
        <w:rPr>
          <w:rFonts w:cstheme="minorHAnsi"/>
          <w:iCs/>
          <w:sz w:val="20"/>
          <w:szCs w:val="20"/>
          <w:lang w:eastAsia="ar-SA"/>
        </w:rPr>
        <w:t xml:space="preserve"> </w:t>
      </w:r>
      <w:r w:rsidRPr="00724D3B">
        <w:rPr>
          <w:rFonts w:cstheme="minorHAnsi"/>
          <w:iCs/>
          <w:sz w:val="20"/>
          <w:szCs w:val="20"/>
          <w:lang w:eastAsia="ar-SA"/>
        </w:rPr>
        <w:t>przez Zamawiającego w planie ich lokalizacji. Wykonawca za</w:t>
      </w:r>
      <w:r w:rsidR="006E2507" w:rsidRPr="00724D3B">
        <w:rPr>
          <w:rFonts w:cstheme="minorHAnsi"/>
          <w:iCs/>
          <w:sz w:val="20"/>
          <w:szCs w:val="20"/>
          <w:lang w:eastAsia="ar-SA"/>
        </w:rPr>
        <w:t>pewni właściwe oznaczenia</w:t>
      </w:r>
      <w:r w:rsidRPr="00724D3B">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 xml:space="preserve">zabezpieczenia przed uszkodzeniem tych instalacji </w:t>
      </w:r>
      <w:r w:rsidRPr="00724D3B">
        <w:rPr>
          <w:rFonts w:cstheme="minorHAnsi"/>
          <w:sz w:val="20"/>
          <w:szCs w:val="20"/>
          <w:lang w:eastAsia="ar-SA"/>
        </w:rPr>
        <w:t xml:space="preserve">i </w:t>
      </w:r>
      <w:r w:rsidRPr="00724D3B">
        <w:rPr>
          <w:rFonts w:cstheme="minorHAnsi"/>
          <w:iCs/>
          <w:sz w:val="20"/>
          <w:szCs w:val="20"/>
          <w:lang w:eastAsia="ar-SA"/>
        </w:rPr>
        <w:t>urządzeń</w:t>
      </w:r>
      <w:r w:rsidR="00724D3B">
        <w:rPr>
          <w:rFonts w:cstheme="minorHAnsi"/>
          <w:iCs/>
          <w:sz w:val="20"/>
          <w:szCs w:val="20"/>
          <w:lang w:eastAsia="ar-SA"/>
        </w:rPr>
        <w:t xml:space="preserve"> </w:t>
      </w:r>
      <w:r w:rsidRPr="00724D3B">
        <w:rPr>
          <w:rFonts w:cstheme="minorHAnsi"/>
          <w:iCs/>
          <w:sz w:val="20"/>
          <w:szCs w:val="20"/>
          <w:lang w:eastAsia="ar-SA"/>
        </w:rPr>
        <w:t>w czasie trwania budowy.</w:t>
      </w:r>
      <w:r w:rsidR="000F0042">
        <w:rPr>
          <w:rFonts w:cstheme="minorHAnsi"/>
          <w:iCs/>
          <w:sz w:val="20"/>
          <w:szCs w:val="20"/>
          <w:lang w:eastAsia="ar-SA"/>
        </w:rPr>
        <w:t xml:space="preserve"> </w:t>
      </w:r>
      <w:r w:rsidRPr="00724D3B">
        <w:rPr>
          <w:rFonts w:cstheme="minorHAnsi"/>
          <w:iCs/>
          <w:sz w:val="20"/>
          <w:szCs w:val="20"/>
          <w:lang w:eastAsia="ar-SA"/>
        </w:rPr>
        <w:t xml:space="preserve">Wykonawca zobowiązany jest umieścić </w:t>
      </w:r>
      <w:r w:rsidR="00AC4DF2">
        <w:rPr>
          <w:rFonts w:cstheme="minorHAnsi"/>
          <w:iCs/>
          <w:sz w:val="20"/>
          <w:szCs w:val="20"/>
          <w:lang w:eastAsia="ar-SA"/>
        </w:rPr>
        <w:t xml:space="preserve">                  </w:t>
      </w:r>
      <w:r w:rsidRPr="00724D3B">
        <w:rPr>
          <w:rFonts w:cstheme="minorHAnsi"/>
          <w:iCs/>
          <w:sz w:val="20"/>
          <w:szCs w:val="20"/>
          <w:lang w:eastAsia="ar-SA"/>
        </w:rPr>
        <w:t>w swym harmonogramie rezerwę czasową dla wszelkiego rodzaju robót, które mają być wykonane w zakresie zabezpieczenia instalacji</w:t>
      </w:r>
      <w:r w:rsidR="00724D3B">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 xml:space="preserve">urządzeń podziemnych na terenie budowy </w:t>
      </w:r>
      <w:r w:rsidRPr="00724D3B">
        <w:rPr>
          <w:rFonts w:cstheme="minorHAnsi"/>
          <w:sz w:val="20"/>
          <w:szCs w:val="20"/>
          <w:lang w:eastAsia="ar-SA"/>
        </w:rPr>
        <w:t xml:space="preserve">i </w:t>
      </w:r>
      <w:r w:rsidRPr="00724D3B">
        <w:rPr>
          <w:rFonts w:cstheme="minorHAnsi"/>
          <w:iCs/>
          <w:sz w:val="20"/>
          <w:szCs w:val="20"/>
          <w:lang w:eastAsia="ar-SA"/>
        </w:rPr>
        <w:t xml:space="preserve">powiadomić Inspektora nadzoru </w:t>
      </w:r>
      <w:r w:rsidRPr="00724D3B">
        <w:rPr>
          <w:rFonts w:cstheme="minorHAnsi"/>
          <w:sz w:val="20"/>
          <w:szCs w:val="20"/>
          <w:lang w:eastAsia="ar-SA"/>
        </w:rPr>
        <w:t xml:space="preserve">i </w:t>
      </w:r>
      <w:r w:rsidRPr="00724D3B">
        <w:rPr>
          <w:rFonts w:cstheme="minorHAnsi"/>
          <w:iCs/>
          <w:sz w:val="20"/>
          <w:szCs w:val="20"/>
          <w:lang w:eastAsia="ar-SA"/>
        </w:rPr>
        <w:t>władze lokalne o zamiarze rozpoczęcia tych prac.</w:t>
      </w:r>
      <w:r w:rsidR="00AC4DF2">
        <w:rPr>
          <w:rFonts w:cstheme="minorHAnsi"/>
          <w:iCs/>
          <w:sz w:val="20"/>
          <w:szCs w:val="20"/>
          <w:lang w:eastAsia="ar-SA"/>
        </w:rPr>
        <w:t xml:space="preserve"> </w:t>
      </w:r>
      <w:r w:rsidRPr="00724D3B">
        <w:rPr>
          <w:rFonts w:cstheme="minorHAnsi"/>
          <w:sz w:val="20"/>
          <w:szCs w:val="20"/>
          <w:lang w:eastAsia="ar-SA"/>
        </w:rPr>
        <w:t xml:space="preserve">O </w:t>
      </w:r>
      <w:r w:rsidRPr="00724D3B">
        <w:rPr>
          <w:rFonts w:cstheme="minorHAnsi"/>
          <w:iCs/>
          <w:sz w:val="20"/>
          <w:szCs w:val="20"/>
          <w:lang w:eastAsia="ar-SA"/>
        </w:rPr>
        <w:t xml:space="preserve">fakcie przypadkowego uszkodzenia tych instalacji </w:t>
      </w:r>
      <w:r w:rsidRPr="00724D3B">
        <w:rPr>
          <w:rFonts w:cstheme="minorHAnsi"/>
          <w:sz w:val="20"/>
          <w:szCs w:val="20"/>
          <w:lang w:eastAsia="ar-SA"/>
        </w:rPr>
        <w:t xml:space="preserve">i </w:t>
      </w:r>
      <w:r w:rsidRPr="00724D3B">
        <w:rPr>
          <w:rFonts w:cstheme="minorHAnsi"/>
          <w:iCs/>
          <w:sz w:val="20"/>
          <w:szCs w:val="20"/>
          <w:lang w:eastAsia="ar-SA"/>
        </w:rPr>
        <w:t>urządzeń Wykonawca bezzwłoczn</w:t>
      </w:r>
      <w:r w:rsidR="00AC4DF2">
        <w:rPr>
          <w:rFonts w:cstheme="minorHAnsi"/>
          <w:iCs/>
          <w:sz w:val="20"/>
          <w:szCs w:val="20"/>
          <w:lang w:eastAsia="ar-SA"/>
        </w:rPr>
        <w:t>ie powiadomi Inspektora N</w:t>
      </w:r>
      <w:r w:rsidR="000F0042">
        <w:rPr>
          <w:rFonts w:cstheme="minorHAnsi"/>
          <w:iCs/>
          <w:sz w:val="20"/>
          <w:szCs w:val="20"/>
          <w:lang w:eastAsia="ar-SA"/>
        </w:rPr>
        <w:t>adzoru</w:t>
      </w:r>
      <w:r w:rsidR="00AC4DF2">
        <w:rPr>
          <w:rFonts w:cstheme="minorHAnsi"/>
          <w:iCs/>
          <w:sz w:val="20"/>
          <w:szCs w:val="20"/>
          <w:lang w:eastAsia="ar-SA"/>
        </w:rPr>
        <w:t xml:space="preserve">                                      </w:t>
      </w:r>
      <w:r w:rsidR="00724D3B">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 xml:space="preserve">zainteresowane władze oraz będzie z nimi współpracował, dostarczając wszelkiej pomocy potrzebnej przy dokonaniu napraw. Wykonawca będzie odpowiadać za wszelkie, spowodowane przez jego działania uszkodzenia instalacji na </w:t>
      </w:r>
      <w:r w:rsidR="000F0042">
        <w:rPr>
          <w:rFonts w:cstheme="minorHAnsi"/>
          <w:iCs/>
          <w:sz w:val="20"/>
          <w:szCs w:val="20"/>
          <w:lang w:eastAsia="ar-SA"/>
        </w:rPr>
        <w:t>powierzchni ziemi</w:t>
      </w:r>
      <w:r w:rsidR="00AC4DF2">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urządzeń podziemnych, wykazanych w dokumentach dostarczonych mu przez Zamawiającego.</w:t>
      </w:r>
    </w:p>
    <w:p w:rsidR="005A4B4E" w:rsidRPr="00724D3B" w:rsidRDefault="005A4B4E" w:rsidP="00AC4DF2">
      <w:pPr>
        <w:widowControl w:val="0"/>
        <w:tabs>
          <w:tab w:val="left" w:pos="6521"/>
        </w:tabs>
        <w:suppressAutoHyphens/>
        <w:autoSpaceDE w:val="0"/>
        <w:ind w:right="57"/>
        <w:jc w:val="both"/>
        <w:rPr>
          <w:rFonts w:cstheme="minorHAnsi"/>
          <w:iCs/>
          <w:sz w:val="20"/>
          <w:szCs w:val="20"/>
          <w:lang w:eastAsia="ar-SA"/>
        </w:rPr>
        <w:sectPr w:rsidR="005A4B4E" w:rsidRPr="00724D3B" w:rsidSect="00D17D13">
          <w:footnotePr>
            <w:pos w:val="beneathText"/>
          </w:footnotePr>
          <w:type w:val="continuous"/>
          <w:pgSz w:w="12240" w:h="15840"/>
          <w:pgMar w:top="720" w:right="720" w:bottom="720" w:left="720" w:header="1464" w:footer="0" w:gutter="0"/>
          <w:cols w:space="720"/>
          <w:docGrid w:linePitch="360"/>
        </w:sectPr>
      </w:pPr>
      <w:r w:rsidRPr="00724D3B">
        <w:rPr>
          <w:rFonts w:cstheme="minorHAnsi"/>
          <w:b/>
          <w:bCs/>
          <w:iCs/>
          <w:sz w:val="20"/>
          <w:szCs w:val="20"/>
          <w:lang w:eastAsia="ar-SA"/>
        </w:rPr>
        <w:t>1.4.7. OG</w:t>
      </w:r>
      <w:r w:rsidR="00A5517B" w:rsidRPr="00724D3B">
        <w:rPr>
          <w:rFonts w:cstheme="minorHAnsi"/>
          <w:b/>
          <w:bCs/>
          <w:iCs/>
          <w:sz w:val="20"/>
          <w:szCs w:val="20"/>
          <w:lang w:eastAsia="ar-SA"/>
        </w:rPr>
        <w:t>RANICZENIE OBCIĄŻEŃ OSI POJAZDÓW</w:t>
      </w:r>
      <w:r w:rsidR="00AC4DF2">
        <w:rPr>
          <w:rFonts w:cstheme="minorHAnsi"/>
          <w:b/>
          <w:bCs/>
          <w:iCs/>
          <w:sz w:val="20"/>
          <w:szCs w:val="20"/>
          <w:lang w:eastAsia="ar-SA"/>
        </w:rPr>
        <w:t xml:space="preserve">.  </w:t>
      </w:r>
      <w:r w:rsidRPr="00724D3B">
        <w:rPr>
          <w:rFonts w:cstheme="minorHAnsi"/>
          <w:iCs/>
          <w:sz w:val="20"/>
          <w:szCs w:val="20"/>
          <w:lang w:eastAsia="ar-SA"/>
        </w:rPr>
        <w:t xml:space="preserve">Wykonawca stosować będzie się do ustawowych ograniczeń na oś, przy transporcie materiałów </w:t>
      </w:r>
      <w:r w:rsidRPr="00724D3B">
        <w:rPr>
          <w:rFonts w:cstheme="minorHAnsi"/>
          <w:sz w:val="20"/>
          <w:szCs w:val="20"/>
          <w:lang w:eastAsia="ar-SA"/>
        </w:rPr>
        <w:t xml:space="preserve">i </w:t>
      </w:r>
      <w:r w:rsidRPr="00724D3B">
        <w:rPr>
          <w:rFonts w:cstheme="minorHAnsi"/>
          <w:iCs/>
          <w:sz w:val="20"/>
          <w:szCs w:val="20"/>
          <w:lang w:eastAsia="ar-SA"/>
        </w:rPr>
        <w:t xml:space="preserve">wyposażenia, na </w:t>
      </w:r>
      <w:r w:rsidRPr="00724D3B">
        <w:rPr>
          <w:rFonts w:cstheme="minorHAnsi"/>
          <w:sz w:val="20"/>
          <w:szCs w:val="20"/>
          <w:lang w:eastAsia="ar-SA"/>
        </w:rPr>
        <w:t xml:space="preserve">i </w:t>
      </w:r>
      <w:r w:rsidRPr="00724D3B">
        <w:rPr>
          <w:rFonts w:cstheme="minorHAnsi"/>
          <w:iCs/>
          <w:sz w:val="20"/>
          <w:szCs w:val="20"/>
          <w:lang w:eastAsia="ar-SA"/>
        </w:rPr>
        <w:t xml:space="preserve">z terenu robót. Uzyska on wszelkie niezbędne zezwolenia władz na przewóz nietypowych wagowo </w:t>
      </w:r>
      <w:r w:rsidRPr="00724D3B">
        <w:rPr>
          <w:rFonts w:cstheme="minorHAnsi"/>
          <w:sz w:val="20"/>
          <w:szCs w:val="20"/>
          <w:lang w:eastAsia="ar-SA"/>
        </w:rPr>
        <w:t xml:space="preserve">i </w:t>
      </w:r>
      <w:r w:rsidRPr="00724D3B">
        <w:rPr>
          <w:rFonts w:cstheme="minorHAnsi"/>
          <w:iCs/>
          <w:sz w:val="20"/>
          <w:szCs w:val="20"/>
          <w:lang w:eastAsia="ar-SA"/>
        </w:rPr>
        <w:t xml:space="preserve">gabarytowo ładunków </w:t>
      </w:r>
      <w:r w:rsidRPr="00724D3B">
        <w:rPr>
          <w:rFonts w:cstheme="minorHAnsi"/>
          <w:sz w:val="20"/>
          <w:szCs w:val="20"/>
          <w:lang w:eastAsia="ar-SA"/>
        </w:rPr>
        <w:t xml:space="preserve">i </w:t>
      </w:r>
      <w:r w:rsidR="006E2507" w:rsidRPr="00724D3B">
        <w:rPr>
          <w:rFonts w:cstheme="minorHAnsi"/>
          <w:iCs/>
          <w:sz w:val="20"/>
          <w:szCs w:val="20"/>
          <w:lang w:eastAsia="ar-SA"/>
        </w:rPr>
        <w:t>w sposób ciągły będzie</w:t>
      </w:r>
      <w:r w:rsidRPr="00724D3B">
        <w:rPr>
          <w:rFonts w:cstheme="minorHAnsi"/>
          <w:iCs/>
          <w:sz w:val="20"/>
          <w:szCs w:val="20"/>
          <w:lang w:eastAsia="ar-SA"/>
        </w:rPr>
        <w:t xml:space="preserve"> o takim przewozie powiadamiał Inspektora nadzoru.</w:t>
      </w:r>
      <w:r w:rsidR="000F0042">
        <w:rPr>
          <w:rFonts w:cstheme="minorHAnsi"/>
          <w:iCs/>
          <w:sz w:val="20"/>
          <w:szCs w:val="20"/>
          <w:lang w:eastAsia="ar-SA"/>
        </w:rPr>
        <w:t xml:space="preserve"> </w:t>
      </w:r>
      <w:r w:rsidRPr="00724D3B">
        <w:rPr>
          <w:rFonts w:cstheme="minorHAnsi"/>
          <w:iCs/>
          <w:sz w:val="20"/>
          <w:szCs w:val="20"/>
          <w:lang w:eastAsia="ar-SA"/>
        </w:rPr>
        <w:t xml:space="preserve">Pojazdy </w:t>
      </w:r>
      <w:r w:rsidRPr="00724D3B">
        <w:rPr>
          <w:rFonts w:cstheme="minorHAnsi"/>
          <w:sz w:val="20"/>
          <w:szCs w:val="20"/>
          <w:lang w:eastAsia="ar-SA"/>
        </w:rPr>
        <w:t xml:space="preserve">i </w:t>
      </w:r>
      <w:r w:rsidRPr="00724D3B">
        <w:rPr>
          <w:rFonts w:cstheme="minorHAnsi"/>
          <w:iCs/>
          <w:sz w:val="20"/>
          <w:szCs w:val="20"/>
          <w:lang w:eastAsia="ar-SA"/>
        </w:rPr>
        <w:t>ładunki powodujące nadmierne obciążenie osiowe nie będą dopuszczone na świeżo ukończony fragment budowy w obrębie terenu budowy. Wykonawca będzie odpowiadał za naprawę wszelkich robót. w ten sposób uszkodzonych, zgodnie z</w:t>
      </w:r>
      <w:r w:rsidR="00A5517B" w:rsidRPr="00724D3B">
        <w:rPr>
          <w:rFonts w:cstheme="minorHAnsi"/>
          <w:iCs/>
          <w:sz w:val="20"/>
          <w:szCs w:val="20"/>
          <w:lang w:eastAsia="ar-SA"/>
        </w:rPr>
        <w:t xml:space="preserve"> poleceniami Inspektora </w:t>
      </w:r>
      <w:r w:rsidR="00724D3B">
        <w:rPr>
          <w:rFonts w:cstheme="minorHAnsi"/>
          <w:iCs/>
          <w:sz w:val="20"/>
          <w:szCs w:val="20"/>
          <w:lang w:eastAsia="ar-SA"/>
        </w:rPr>
        <w:t>N</w:t>
      </w:r>
      <w:r w:rsidR="00A5517B" w:rsidRPr="00724D3B">
        <w:rPr>
          <w:rFonts w:cstheme="minorHAnsi"/>
          <w:iCs/>
          <w:sz w:val="20"/>
          <w:szCs w:val="20"/>
          <w:lang w:eastAsia="ar-SA"/>
        </w:rPr>
        <w:t>adzoru</w:t>
      </w:r>
    </w:p>
    <w:p w:rsidR="00A26A0E" w:rsidRPr="00724D3B" w:rsidRDefault="005A4B4E" w:rsidP="00AC4DF2">
      <w:pPr>
        <w:widowControl w:val="0"/>
        <w:tabs>
          <w:tab w:val="left" w:pos="7088"/>
        </w:tabs>
        <w:suppressAutoHyphens/>
        <w:autoSpaceDE w:val="0"/>
        <w:ind w:right="57"/>
        <w:jc w:val="both"/>
        <w:rPr>
          <w:rFonts w:cstheme="minorHAnsi"/>
          <w:iCs/>
          <w:sz w:val="20"/>
          <w:szCs w:val="20"/>
          <w:lang w:eastAsia="ar-SA"/>
        </w:rPr>
      </w:pPr>
      <w:r w:rsidRPr="00724D3B">
        <w:rPr>
          <w:rFonts w:cstheme="minorHAnsi"/>
          <w:b/>
          <w:bCs/>
          <w:iCs/>
          <w:sz w:val="20"/>
          <w:szCs w:val="20"/>
          <w:lang w:eastAsia="ar-SA"/>
        </w:rPr>
        <w:t>1.4.8. BEZPIECZEŃSTWO I HIGIENA PRACY</w:t>
      </w:r>
      <w:r w:rsidR="00AC4DF2">
        <w:rPr>
          <w:rFonts w:cstheme="minorHAnsi"/>
          <w:b/>
          <w:bCs/>
          <w:iCs/>
          <w:sz w:val="20"/>
          <w:szCs w:val="20"/>
          <w:lang w:eastAsia="ar-SA"/>
        </w:rPr>
        <w:t xml:space="preserve">.  </w:t>
      </w:r>
      <w:r w:rsidRPr="00724D3B">
        <w:rPr>
          <w:rFonts w:cstheme="minorHAnsi"/>
          <w:iCs/>
          <w:sz w:val="20"/>
          <w:szCs w:val="20"/>
          <w:lang w:eastAsia="ar-SA"/>
        </w:rPr>
        <w:t xml:space="preserve">Podczas realizacji robót Wykonawca będzie przestrzegać przepisów dotyczących bezpieczeństwa </w:t>
      </w:r>
      <w:r w:rsidRPr="00724D3B">
        <w:rPr>
          <w:rFonts w:cstheme="minorHAnsi"/>
          <w:sz w:val="20"/>
          <w:szCs w:val="20"/>
          <w:lang w:eastAsia="ar-SA"/>
        </w:rPr>
        <w:t xml:space="preserve">i </w:t>
      </w:r>
      <w:r w:rsidRPr="00724D3B">
        <w:rPr>
          <w:rFonts w:cstheme="minorHAnsi"/>
          <w:iCs/>
          <w:sz w:val="20"/>
          <w:szCs w:val="20"/>
          <w:lang w:eastAsia="ar-SA"/>
        </w:rPr>
        <w:t>higieny pracy.</w:t>
      </w:r>
      <w:r w:rsidR="000F0042">
        <w:rPr>
          <w:rFonts w:cstheme="minorHAnsi"/>
          <w:iCs/>
          <w:sz w:val="20"/>
          <w:szCs w:val="20"/>
          <w:lang w:eastAsia="ar-SA"/>
        </w:rPr>
        <w:t xml:space="preserve"> </w:t>
      </w:r>
      <w:r w:rsidRPr="00724D3B">
        <w:rPr>
          <w:rFonts w:cstheme="minorHAnsi"/>
          <w:iCs/>
          <w:sz w:val="20"/>
          <w:szCs w:val="20"/>
          <w:lang w:eastAsia="ar-SA"/>
        </w:rPr>
        <w:t xml:space="preserve">W szczególności, Wykonawca ma obowiązek zadbać, </w:t>
      </w:r>
      <w:r w:rsidR="00D17D13" w:rsidRPr="00724D3B">
        <w:rPr>
          <w:rFonts w:cstheme="minorHAnsi"/>
          <w:iCs/>
          <w:sz w:val="20"/>
          <w:szCs w:val="20"/>
          <w:lang w:eastAsia="ar-SA"/>
        </w:rPr>
        <w:t>aby personel nie wykonywał prac</w:t>
      </w:r>
      <w:r w:rsidRPr="00724D3B">
        <w:rPr>
          <w:rFonts w:cstheme="minorHAnsi"/>
          <w:iCs/>
          <w:sz w:val="20"/>
          <w:szCs w:val="20"/>
          <w:lang w:eastAsia="ar-SA"/>
        </w:rPr>
        <w:t xml:space="preserve"> w warunkach niebezpiecznych, szkodliwych dla zdrowia oraz nie spełniających odpowiednich wymagań sanitarnych.</w:t>
      </w:r>
      <w:r w:rsidR="000F0042">
        <w:rPr>
          <w:rFonts w:cstheme="minorHAnsi"/>
          <w:iCs/>
          <w:sz w:val="20"/>
          <w:szCs w:val="20"/>
          <w:lang w:eastAsia="ar-SA"/>
        </w:rPr>
        <w:t xml:space="preserve"> </w:t>
      </w:r>
      <w:r w:rsidRPr="00724D3B">
        <w:rPr>
          <w:rFonts w:cstheme="minorHAnsi"/>
          <w:iCs/>
          <w:sz w:val="20"/>
          <w:szCs w:val="20"/>
          <w:lang w:eastAsia="ar-SA"/>
        </w:rPr>
        <w:t xml:space="preserve">Wykonawca zapewni </w:t>
      </w:r>
      <w:r w:rsidRPr="00724D3B">
        <w:rPr>
          <w:rFonts w:cstheme="minorHAnsi"/>
          <w:sz w:val="20"/>
          <w:szCs w:val="20"/>
          <w:lang w:eastAsia="ar-SA"/>
        </w:rPr>
        <w:t xml:space="preserve">i </w:t>
      </w:r>
      <w:r w:rsidRPr="00724D3B">
        <w:rPr>
          <w:rFonts w:cstheme="minorHAnsi"/>
          <w:iCs/>
          <w:sz w:val="20"/>
          <w:szCs w:val="20"/>
          <w:lang w:eastAsia="ar-SA"/>
        </w:rPr>
        <w:t xml:space="preserve">będzie utrzymywał wszelkie urządzenia zabezpieczające, socjalne oraz sprzęt </w:t>
      </w:r>
      <w:r w:rsidRPr="00724D3B">
        <w:rPr>
          <w:rFonts w:cstheme="minorHAnsi"/>
          <w:sz w:val="20"/>
          <w:szCs w:val="20"/>
          <w:lang w:eastAsia="ar-SA"/>
        </w:rPr>
        <w:t xml:space="preserve">i </w:t>
      </w:r>
      <w:r w:rsidRPr="00724D3B">
        <w:rPr>
          <w:rFonts w:cstheme="minorHAnsi"/>
          <w:iCs/>
          <w:sz w:val="20"/>
          <w:szCs w:val="20"/>
          <w:lang w:eastAsia="ar-SA"/>
        </w:rPr>
        <w:t xml:space="preserve">odpowiednią odzież dla ochrony życia </w:t>
      </w:r>
      <w:r w:rsidRPr="00724D3B">
        <w:rPr>
          <w:rFonts w:cstheme="minorHAnsi"/>
          <w:sz w:val="20"/>
          <w:szCs w:val="20"/>
          <w:lang w:eastAsia="ar-SA"/>
        </w:rPr>
        <w:t xml:space="preserve">i </w:t>
      </w:r>
      <w:r w:rsidRPr="00724D3B">
        <w:rPr>
          <w:rFonts w:cstheme="minorHAnsi"/>
          <w:iCs/>
          <w:sz w:val="20"/>
          <w:szCs w:val="20"/>
          <w:lang w:eastAsia="ar-SA"/>
        </w:rPr>
        <w:t>zdrowia osób zatrudnionych na budowie oraz dla zapewnienia bezpieczeństwa publicznego.</w:t>
      </w:r>
      <w:r w:rsidR="000F0042">
        <w:rPr>
          <w:rFonts w:cstheme="minorHAnsi"/>
          <w:iCs/>
          <w:sz w:val="20"/>
          <w:szCs w:val="20"/>
          <w:lang w:eastAsia="ar-SA"/>
        </w:rPr>
        <w:t xml:space="preserve"> </w:t>
      </w:r>
      <w:r w:rsidRPr="00724D3B">
        <w:rPr>
          <w:rFonts w:cstheme="minorHAnsi"/>
          <w:iCs/>
          <w:sz w:val="20"/>
          <w:szCs w:val="20"/>
          <w:lang w:eastAsia="ar-SA"/>
        </w:rPr>
        <w:t>Uznaje się, że wszelkie koszty, związane z wypełnieniem określonych powyżej wymagań nie podlegają odrębnej zapłacie.</w:t>
      </w:r>
    </w:p>
    <w:p w:rsidR="00E1790A" w:rsidRPr="00724D3B" w:rsidRDefault="005A4B4E" w:rsidP="00AC4DF2">
      <w:pPr>
        <w:widowControl w:val="0"/>
        <w:suppressAutoHyphens/>
        <w:autoSpaceDE w:val="0"/>
        <w:ind w:left="48" w:right="19"/>
        <w:jc w:val="both"/>
        <w:rPr>
          <w:rFonts w:cstheme="minorHAnsi"/>
          <w:iCs/>
          <w:sz w:val="20"/>
          <w:szCs w:val="20"/>
          <w:lang w:eastAsia="ar-SA"/>
        </w:rPr>
      </w:pPr>
      <w:r w:rsidRPr="00724D3B">
        <w:rPr>
          <w:rFonts w:cstheme="minorHAnsi"/>
          <w:b/>
          <w:bCs/>
          <w:iCs/>
          <w:sz w:val="20"/>
          <w:szCs w:val="20"/>
          <w:lang w:eastAsia="ar-SA"/>
        </w:rPr>
        <w:t>1.4.9. OCHRONA I UTRZYMANIE ROBÓT</w:t>
      </w:r>
      <w:r w:rsidR="00AC4DF2">
        <w:rPr>
          <w:rFonts w:cstheme="minorHAnsi"/>
          <w:b/>
          <w:bCs/>
          <w:iCs/>
          <w:sz w:val="20"/>
          <w:szCs w:val="20"/>
          <w:lang w:eastAsia="ar-SA"/>
        </w:rPr>
        <w:t>.</w:t>
      </w:r>
      <w:r w:rsidR="00E1790A">
        <w:rPr>
          <w:rFonts w:cstheme="minorHAnsi"/>
          <w:b/>
          <w:bCs/>
          <w:iCs/>
          <w:sz w:val="20"/>
          <w:szCs w:val="20"/>
          <w:lang w:eastAsia="ar-SA"/>
        </w:rPr>
        <w:t xml:space="preserve"> </w:t>
      </w:r>
      <w:r w:rsidR="00AC4DF2">
        <w:rPr>
          <w:rFonts w:cstheme="minorHAnsi"/>
          <w:b/>
          <w:bCs/>
          <w:iCs/>
          <w:sz w:val="20"/>
          <w:szCs w:val="20"/>
          <w:lang w:eastAsia="ar-SA"/>
        </w:rPr>
        <w:t xml:space="preserve"> </w:t>
      </w:r>
      <w:r w:rsidR="00E1790A" w:rsidRPr="00724D3B">
        <w:rPr>
          <w:rFonts w:cstheme="minorHAnsi"/>
          <w:iCs/>
          <w:sz w:val="20"/>
          <w:szCs w:val="20"/>
          <w:lang w:eastAsia="ar-SA"/>
        </w:rPr>
        <w:t xml:space="preserve">Wykonawca będzie odpowiedzialny za ochronę robót </w:t>
      </w:r>
      <w:r w:rsidR="00E1790A" w:rsidRPr="00724D3B">
        <w:rPr>
          <w:rFonts w:cstheme="minorHAnsi"/>
          <w:sz w:val="20"/>
          <w:szCs w:val="20"/>
          <w:lang w:eastAsia="ar-SA"/>
        </w:rPr>
        <w:t xml:space="preserve">i </w:t>
      </w:r>
      <w:r w:rsidR="00E1790A" w:rsidRPr="00724D3B">
        <w:rPr>
          <w:rFonts w:cstheme="minorHAnsi"/>
          <w:iCs/>
          <w:sz w:val="20"/>
          <w:szCs w:val="20"/>
          <w:lang w:eastAsia="ar-SA"/>
        </w:rPr>
        <w:t xml:space="preserve">za wszelkie materiały </w:t>
      </w:r>
      <w:r w:rsidR="00E1790A" w:rsidRPr="00724D3B">
        <w:rPr>
          <w:rFonts w:cstheme="minorHAnsi"/>
          <w:sz w:val="20"/>
          <w:szCs w:val="20"/>
          <w:lang w:eastAsia="ar-SA"/>
        </w:rPr>
        <w:t xml:space="preserve">i </w:t>
      </w:r>
      <w:r w:rsidR="00E1790A" w:rsidRPr="00724D3B">
        <w:rPr>
          <w:rFonts w:cstheme="minorHAnsi"/>
          <w:iCs/>
          <w:sz w:val="20"/>
          <w:szCs w:val="20"/>
          <w:lang w:eastAsia="ar-SA"/>
        </w:rPr>
        <w:t>urzą</w:t>
      </w:r>
      <w:r w:rsidR="00AC4DF2">
        <w:rPr>
          <w:rFonts w:cstheme="minorHAnsi"/>
          <w:iCs/>
          <w:sz w:val="20"/>
          <w:szCs w:val="20"/>
          <w:lang w:eastAsia="ar-SA"/>
        </w:rPr>
        <w:t xml:space="preserve">dzenia używane do ich wykonania </w:t>
      </w:r>
      <w:r w:rsidR="00E1790A" w:rsidRPr="00724D3B">
        <w:rPr>
          <w:rFonts w:cstheme="minorHAnsi"/>
          <w:iCs/>
          <w:sz w:val="20"/>
          <w:szCs w:val="20"/>
          <w:lang w:eastAsia="ar-SA"/>
        </w:rPr>
        <w:t xml:space="preserve">począwszy od daty rozpoczęcia robót do daty wydania potwierdzenia zakończenia przez Inspektora </w:t>
      </w:r>
      <w:r w:rsidR="00AC4DF2">
        <w:rPr>
          <w:rFonts w:cstheme="minorHAnsi"/>
          <w:iCs/>
          <w:sz w:val="20"/>
          <w:szCs w:val="20"/>
          <w:lang w:eastAsia="ar-SA"/>
        </w:rPr>
        <w:t>N</w:t>
      </w:r>
      <w:r w:rsidR="00E1790A" w:rsidRPr="00724D3B">
        <w:rPr>
          <w:rFonts w:cstheme="minorHAnsi"/>
          <w:iCs/>
          <w:sz w:val="20"/>
          <w:szCs w:val="20"/>
          <w:lang w:eastAsia="ar-SA"/>
        </w:rPr>
        <w:t>adzoru.</w:t>
      </w:r>
      <w:r w:rsidR="00E1790A">
        <w:rPr>
          <w:rFonts w:cstheme="minorHAnsi"/>
          <w:iCs/>
          <w:sz w:val="20"/>
          <w:szCs w:val="20"/>
          <w:lang w:eastAsia="ar-SA"/>
        </w:rPr>
        <w:t xml:space="preserve"> </w:t>
      </w:r>
      <w:r w:rsidR="00E1790A" w:rsidRPr="00724D3B">
        <w:rPr>
          <w:rFonts w:cstheme="minorHAnsi"/>
          <w:iCs/>
          <w:sz w:val="20"/>
          <w:szCs w:val="20"/>
          <w:lang w:eastAsia="ar-SA"/>
        </w:rPr>
        <w:t>Wykonawca będzie utrzymywać roboty do czasu końcowego odbioru. Utrzymanie powinno być prowadzone w taki sposób, aby budowla lub jej elementy, były w stanie zadowalającym przez cały czas do momentu odbioru końcowego.</w:t>
      </w:r>
      <w:r w:rsidR="00E1790A">
        <w:rPr>
          <w:rFonts w:cstheme="minorHAnsi"/>
          <w:iCs/>
          <w:sz w:val="20"/>
          <w:szCs w:val="20"/>
          <w:lang w:eastAsia="ar-SA"/>
        </w:rPr>
        <w:t xml:space="preserve"> </w:t>
      </w:r>
      <w:r w:rsidR="00263452">
        <w:rPr>
          <w:rFonts w:cstheme="minorHAnsi"/>
          <w:iCs/>
          <w:sz w:val="20"/>
          <w:szCs w:val="20"/>
          <w:lang w:eastAsia="ar-SA"/>
        </w:rPr>
        <w:t>Jeśli W</w:t>
      </w:r>
      <w:r w:rsidR="00E1790A" w:rsidRPr="00724D3B">
        <w:rPr>
          <w:rFonts w:cstheme="minorHAnsi"/>
          <w:iCs/>
          <w:sz w:val="20"/>
          <w:szCs w:val="20"/>
          <w:lang w:eastAsia="ar-SA"/>
        </w:rPr>
        <w:t xml:space="preserve">ykonawca </w:t>
      </w:r>
      <w:r w:rsidR="00AC4DF2">
        <w:rPr>
          <w:rFonts w:cstheme="minorHAnsi"/>
          <w:iCs/>
          <w:sz w:val="20"/>
          <w:szCs w:val="20"/>
          <w:lang w:eastAsia="ar-SA"/>
        </w:rPr>
        <w:t xml:space="preserve">                         </w:t>
      </w:r>
      <w:r w:rsidR="00E1790A" w:rsidRPr="00724D3B">
        <w:rPr>
          <w:rFonts w:cstheme="minorHAnsi"/>
          <w:iCs/>
          <w:sz w:val="20"/>
          <w:szCs w:val="20"/>
          <w:lang w:eastAsia="ar-SA"/>
        </w:rPr>
        <w:t xml:space="preserve">w jakimkolwiek czasie zaniedba utrzymania to, na polecenie Inspektora nadzoru powinien rozpocząć roboty utrzymaniowe nie później niż w </w:t>
      </w:r>
      <w:r w:rsidR="00E1790A" w:rsidRPr="00724D3B">
        <w:rPr>
          <w:rFonts w:cstheme="minorHAnsi"/>
          <w:sz w:val="20"/>
          <w:szCs w:val="20"/>
          <w:lang w:eastAsia="ar-SA"/>
        </w:rPr>
        <w:t xml:space="preserve">24 </w:t>
      </w:r>
      <w:r w:rsidR="00E1790A" w:rsidRPr="00724D3B">
        <w:rPr>
          <w:rFonts w:cstheme="minorHAnsi"/>
          <w:iCs/>
          <w:sz w:val="20"/>
          <w:szCs w:val="20"/>
          <w:lang w:eastAsia="ar-SA"/>
        </w:rPr>
        <w:t>godziny po otrzymaniu tego polecenia.</w:t>
      </w:r>
    </w:p>
    <w:p w:rsidR="00AC4DF2" w:rsidRDefault="00E1790A"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1.4.10 STOSOWANIE SIĘ DO PRAWA I INNYCH PRZEPISÓW</w:t>
      </w:r>
      <w:r w:rsidR="00AC4DF2">
        <w:rPr>
          <w:rFonts w:cstheme="minorHAnsi"/>
          <w:b/>
          <w:bCs/>
          <w:iCs/>
          <w:sz w:val="20"/>
          <w:szCs w:val="20"/>
          <w:lang w:eastAsia="ar-SA"/>
        </w:rPr>
        <w:t xml:space="preserve">.  </w:t>
      </w:r>
      <w:r w:rsidRPr="00724D3B">
        <w:rPr>
          <w:rFonts w:cstheme="minorHAnsi"/>
          <w:iCs/>
          <w:sz w:val="20"/>
          <w:szCs w:val="20"/>
          <w:lang w:eastAsia="ar-SA"/>
        </w:rPr>
        <w:t xml:space="preserve">Wykonawca zobowiązany jest znać wszystkie przepisy, wydane przez władze centralne </w:t>
      </w:r>
      <w:r w:rsidRPr="00724D3B">
        <w:rPr>
          <w:rFonts w:cstheme="minorHAnsi"/>
          <w:sz w:val="20"/>
          <w:szCs w:val="20"/>
          <w:lang w:eastAsia="ar-SA"/>
        </w:rPr>
        <w:t xml:space="preserve">i </w:t>
      </w:r>
      <w:r w:rsidRPr="00724D3B">
        <w:rPr>
          <w:rFonts w:cstheme="minorHAnsi"/>
          <w:iCs/>
          <w:sz w:val="20"/>
          <w:szCs w:val="20"/>
          <w:lang w:eastAsia="ar-SA"/>
        </w:rPr>
        <w:t xml:space="preserve">miejscowe, oraz inne przepisy </w:t>
      </w:r>
      <w:r w:rsidRPr="00724D3B">
        <w:rPr>
          <w:rFonts w:cstheme="minorHAnsi"/>
          <w:sz w:val="20"/>
          <w:szCs w:val="20"/>
          <w:lang w:eastAsia="ar-SA"/>
        </w:rPr>
        <w:t xml:space="preserve">i </w:t>
      </w:r>
      <w:r w:rsidRPr="00724D3B">
        <w:rPr>
          <w:rFonts w:cstheme="minorHAnsi"/>
          <w:iCs/>
          <w:sz w:val="20"/>
          <w:szCs w:val="20"/>
          <w:lang w:eastAsia="ar-SA"/>
        </w:rPr>
        <w:t xml:space="preserve">wytyczne, które są w jakikolwiek sposób związane z robotami </w:t>
      </w:r>
      <w:r w:rsidRPr="00724D3B">
        <w:rPr>
          <w:rFonts w:cstheme="minorHAnsi"/>
          <w:sz w:val="20"/>
          <w:szCs w:val="20"/>
          <w:lang w:eastAsia="ar-SA"/>
        </w:rPr>
        <w:t xml:space="preserve">i </w:t>
      </w:r>
      <w:r w:rsidRPr="00724D3B">
        <w:rPr>
          <w:rFonts w:cstheme="minorHAnsi"/>
          <w:iCs/>
          <w:sz w:val="20"/>
          <w:szCs w:val="20"/>
          <w:lang w:eastAsia="ar-SA"/>
        </w:rPr>
        <w:t>będzie w pełni odpowiedzialny za ich przestrzeganie podczas wykonywania robót.</w:t>
      </w:r>
      <w:r>
        <w:rPr>
          <w:rFonts w:cstheme="minorHAnsi"/>
          <w:iCs/>
          <w:sz w:val="20"/>
          <w:szCs w:val="20"/>
          <w:lang w:eastAsia="ar-SA"/>
        </w:rPr>
        <w:t xml:space="preserve"> </w:t>
      </w:r>
      <w:r w:rsidRPr="00724D3B">
        <w:rPr>
          <w:rFonts w:cstheme="minorHAnsi"/>
          <w:iCs/>
          <w:sz w:val="20"/>
          <w:szCs w:val="20"/>
          <w:lang w:eastAsia="ar-SA"/>
        </w:rPr>
        <w:t xml:space="preserve">Wykonawca będzie przestrzegać praw patentowych </w:t>
      </w:r>
      <w:r w:rsidRPr="00724D3B">
        <w:rPr>
          <w:rFonts w:cstheme="minorHAnsi"/>
          <w:sz w:val="20"/>
          <w:szCs w:val="20"/>
          <w:lang w:eastAsia="ar-SA"/>
        </w:rPr>
        <w:t xml:space="preserve">i </w:t>
      </w:r>
      <w:r w:rsidRPr="00724D3B">
        <w:rPr>
          <w:rFonts w:cstheme="minorHAnsi"/>
          <w:iCs/>
          <w:sz w:val="20"/>
          <w:szCs w:val="20"/>
          <w:lang w:eastAsia="ar-SA"/>
        </w:rPr>
        <w:t xml:space="preserve">będzie </w:t>
      </w:r>
      <w:r w:rsidR="00263452">
        <w:rPr>
          <w:rFonts w:cstheme="minorHAnsi"/>
          <w:iCs/>
          <w:sz w:val="20"/>
          <w:szCs w:val="20"/>
          <w:lang w:eastAsia="ar-SA"/>
        </w:rPr>
        <w:t xml:space="preserve">                      </w:t>
      </w:r>
      <w:r w:rsidRPr="00724D3B">
        <w:rPr>
          <w:rFonts w:cstheme="minorHAnsi"/>
          <w:iCs/>
          <w:sz w:val="20"/>
          <w:szCs w:val="20"/>
          <w:lang w:eastAsia="ar-SA"/>
        </w:rPr>
        <w:t>w pełni odpowiedzialny za wypełnienie wszelkich wymagań</w:t>
      </w:r>
      <w:r>
        <w:rPr>
          <w:rFonts w:cstheme="minorHAnsi"/>
          <w:iCs/>
          <w:sz w:val="20"/>
          <w:szCs w:val="20"/>
          <w:lang w:eastAsia="ar-SA"/>
        </w:rPr>
        <w:t xml:space="preserve"> </w:t>
      </w:r>
      <w:r w:rsidRPr="00724D3B">
        <w:rPr>
          <w:rFonts w:cstheme="minorHAnsi"/>
          <w:iCs/>
          <w:sz w:val="20"/>
          <w:szCs w:val="20"/>
          <w:lang w:eastAsia="ar-SA"/>
        </w:rPr>
        <w:t xml:space="preserve">prawnych, odnośnie wykorzystania opatentowanych urządzeń </w:t>
      </w:r>
      <w:r w:rsidRPr="00724D3B">
        <w:rPr>
          <w:rFonts w:cstheme="minorHAnsi"/>
          <w:sz w:val="20"/>
          <w:szCs w:val="20"/>
          <w:lang w:eastAsia="ar-SA"/>
        </w:rPr>
        <w:t xml:space="preserve">i </w:t>
      </w:r>
      <w:r w:rsidR="00C5346B">
        <w:rPr>
          <w:rFonts w:cstheme="minorHAnsi"/>
          <w:iCs/>
          <w:sz w:val="20"/>
          <w:szCs w:val="20"/>
          <w:lang w:eastAsia="ar-SA"/>
        </w:rPr>
        <w:t>metod oraz</w:t>
      </w:r>
      <w:r w:rsidR="00AC4DF2">
        <w:rPr>
          <w:rFonts w:cstheme="minorHAnsi"/>
          <w:iCs/>
          <w:sz w:val="20"/>
          <w:szCs w:val="20"/>
          <w:lang w:eastAsia="ar-SA"/>
        </w:rPr>
        <w:t xml:space="preserve"> </w:t>
      </w:r>
      <w:r w:rsidRPr="00724D3B">
        <w:rPr>
          <w:rFonts w:cstheme="minorHAnsi"/>
          <w:iCs/>
          <w:sz w:val="20"/>
          <w:szCs w:val="20"/>
          <w:lang w:eastAsia="ar-SA"/>
        </w:rPr>
        <w:t xml:space="preserve">w sposób ciągły będzie informować Inspektora Nadzoru o swoich działaniach przedstawiając kopie zezwoleń </w:t>
      </w:r>
      <w:r w:rsidRPr="00724D3B">
        <w:rPr>
          <w:rFonts w:cstheme="minorHAnsi"/>
          <w:sz w:val="20"/>
          <w:szCs w:val="20"/>
          <w:lang w:eastAsia="ar-SA"/>
        </w:rPr>
        <w:t xml:space="preserve">i </w:t>
      </w:r>
      <w:r w:rsidR="00AC4DF2">
        <w:rPr>
          <w:rFonts w:cstheme="minorHAnsi"/>
          <w:iCs/>
          <w:sz w:val="20"/>
          <w:szCs w:val="20"/>
          <w:lang w:eastAsia="ar-SA"/>
        </w:rPr>
        <w:t>inne odpowiednie dokumenty.</w:t>
      </w:r>
    </w:p>
    <w:p w:rsidR="0099397A" w:rsidRPr="00724D3B" w:rsidRDefault="0099397A" w:rsidP="0099397A">
      <w:pPr>
        <w:widowControl w:val="0"/>
        <w:suppressAutoHyphens/>
        <w:autoSpaceDE w:val="0"/>
        <w:jc w:val="both"/>
        <w:rPr>
          <w:rFonts w:cstheme="minorHAnsi"/>
          <w:b/>
          <w:bCs/>
          <w:iCs/>
          <w:sz w:val="20"/>
          <w:szCs w:val="20"/>
          <w:lang w:eastAsia="ar-SA"/>
        </w:rPr>
      </w:pPr>
      <w:r w:rsidRPr="00724D3B">
        <w:rPr>
          <w:rFonts w:cstheme="minorHAnsi"/>
          <w:b/>
          <w:bCs/>
          <w:iCs/>
          <w:sz w:val="20"/>
          <w:szCs w:val="20"/>
          <w:lang w:eastAsia="ar-SA"/>
        </w:rPr>
        <w:t>2</w:t>
      </w:r>
      <w:r w:rsidRPr="00724D3B">
        <w:rPr>
          <w:rFonts w:cstheme="minorHAnsi"/>
          <w:iCs/>
          <w:sz w:val="20"/>
          <w:szCs w:val="20"/>
          <w:lang w:eastAsia="ar-SA"/>
        </w:rPr>
        <w:t xml:space="preserve"> </w:t>
      </w:r>
      <w:r w:rsidRPr="00724D3B">
        <w:rPr>
          <w:rFonts w:cstheme="minorHAnsi"/>
          <w:b/>
          <w:bCs/>
          <w:iCs/>
          <w:sz w:val="20"/>
          <w:szCs w:val="20"/>
          <w:lang w:eastAsia="ar-SA"/>
        </w:rPr>
        <w:t>MATERIAŁY</w:t>
      </w:r>
    </w:p>
    <w:p w:rsidR="00C5346B" w:rsidRPr="00AC4DF2" w:rsidRDefault="0099397A" w:rsidP="00263452">
      <w:pPr>
        <w:widowControl w:val="0"/>
        <w:suppressAutoHyphens/>
        <w:autoSpaceDE w:val="0"/>
        <w:jc w:val="both"/>
        <w:rPr>
          <w:rFonts w:cstheme="minorHAnsi"/>
          <w:iCs/>
          <w:sz w:val="20"/>
          <w:szCs w:val="20"/>
          <w:lang w:eastAsia="ar-SA"/>
        </w:rPr>
        <w:sectPr w:rsidR="00C5346B" w:rsidRPr="00AC4DF2" w:rsidSect="00D17D13">
          <w:footnotePr>
            <w:pos w:val="beneathText"/>
          </w:footnotePr>
          <w:type w:val="continuous"/>
          <w:pgSz w:w="12240" w:h="15840"/>
          <w:pgMar w:top="720" w:right="720" w:bottom="720" w:left="720" w:header="1464" w:footer="0" w:gutter="0"/>
          <w:cols w:space="720"/>
          <w:docGrid w:linePitch="360"/>
        </w:sectPr>
      </w:pPr>
      <w:r w:rsidRPr="00724D3B">
        <w:rPr>
          <w:rFonts w:cstheme="minorHAnsi"/>
          <w:b/>
          <w:bCs/>
          <w:iCs/>
          <w:sz w:val="20"/>
          <w:szCs w:val="20"/>
          <w:lang w:eastAsia="ar-SA"/>
        </w:rPr>
        <w:t>2.1. ŹRÓDŁA UZYSKANIA MATERIAŁÓW</w:t>
      </w:r>
      <w:r>
        <w:rPr>
          <w:rFonts w:cstheme="minorHAnsi"/>
          <w:b/>
          <w:bCs/>
          <w:iCs/>
          <w:sz w:val="20"/>
          <w:szCs w:val="20"/>
          <w:lang w:eastAsia="ar-SA"/>
        </w:rPr>
        <w:t xml:space="preserve">.  </w:t>
      </w:r>
      <w:r w:rsidRPr="00724D3B">
        <w:rPr>
          <w:rFonts w:cstheme="minorHAnsi"/>
          <w:iCs/>
          <w:sz w:val="20"/>
          <w:szCs w:val="20"/>
          <w:lang w:eastAsia="ar-SA"/>
        </w:rPr>
        <w:t xml:space="preserve">Co najmniej na jeden tydzień przed zaplanowanym wykorzystaniem jakichkolwiek materiałów przeznaczonych do robót. Wykonawca przedstawi szczegółowe informacje dotyczące proponowanego źródła wytwarzania, zamawiania lub wydobywania tych materiałów </w:t>
      </w:r>
      <w:r w:rsidRPr="00724D3B">
        <w:rPr>
          <w:rFonts w:cstheme="minorHAnsi"/>
          <w:sz w:val="20"/>
          <w:szCs w:val="20"/>
          <w:lang w:eastAsia="ar-SA"/>
        </w:rPr>
        <w:t xml:space="preserve">i </w:t>
      </w:r>
      <w:r w:rsidRPr="00724D3B">
        <w:rPr>
          <w:rFonts w:cstheme="minorHAnsi"/>
          <w:iCs/>
          <w:sz w:val="20"/>
          <w:szCs w:val="20"/>
          <w:lang w:eastAsia="ar-SA"/>
        </w:rPr>
        <w:t>odpowiednie świadectwa badań laboratoryjnych oraz próbki. do zatwierdzenia przez Inspektora Nadzoru.</w:t>
      </w:r>
      <w:r>
        <w:rPr>
          <w:rFonts w:cstheme="minorHAnsi"/>
          <w:iCs/>
          <w:sz w:val="20"/>
          <w:szCs w:val="20"/>
          <w:lang w:eastAsia="ar-SA"/>
        </w:rPr>
        <w:t xml:space="preserve"> </w:t>
      </w:r>
      <w:r w:rsidRPr="00724D3B">
        <w:rPr>
          <w:rFonts w:cstheme="minorHAnsi"/>
          <w:iCs/>
          <w:sz w:val="20"/>
          <w:szCs w:val="20"/>
          <w:lang w:eastAsia="ar-SA"/>
        </w:rPr>
        <w:t>Zatwierdzenie partii materiałów</w:t>
      </w:r>
      <w:r>
        <w:rPr>
          <w:rFonts w:cstheme="minorHAnsi"/>
          <w:iCs/>
          <w:sz w:val="20"/>
          <w:szCs w:val="20"/>
          <w:lang w:eastAsia="ar-SA"/>
        </w:rPr>
        <w:t xml:space="preserve"> </w:t>
      </w:r>
      <w:r w:rsidRPr="00724D3B">
        <w:rPr>
          <w:rFonts w:cstheme="minorHAnsi"/>
          <w:iCs/>
          <w:sz w:val="20"/>
          <w:szCs w:val="20"/>
          <w:lang w:eastAsia="ar-SA"/>
        </w:rPr>
        <w:t>z danego źródła nie oznacza automatycznie. że wszelkie materiały z tego źródła uzyskają zatwierdzenie.</w:t>
      </w:r>
      <w:r>
        <w:rPr>
          <w:rFonts w:cstheme="minorHAnsi"/>
          <w:iCs/>
          <w:sz w:val="20"/>
          <w:szCs w:val="20"/>
          <w:lang w:eastAsia="ar-SA"/>
        </w:rPr>
        <w:t xml:space="preserve"> </w:t>
      </w:r>
      <w:r w:rsidRPr="00724D3B">
        <w:rPr>
          <w:rFonts w:cstheme="minorHAnsi"/>
          <w:iCs/>
          <w:sz w:val="20"/>
          <w:szCs w:val="20"/>
          <w:lang w:eastAsia="ar-SA"/>
        </w:rPr>
        <w:t xml:space="preserve">Wykonawca zobowiązany jest do prowadzenia badań </w:t>
      </w:r>
      <w:r w:rsidRPr="00724D3B">
        <w:rPr>
          <w:rFonts w:cstheme="minorHAnsi"/>
          <w:sz w:val="20"/>
          <w:szCs w:val="20"/>
          <w:lang w:eastAsia="ar-SA"/>
        </w:rPr>
        <w:t xml:space="preserve">w </w:t>
      </w:r>
      <w:r w:rsidRPr="00724D3B">
        <w:rPr>
          <w:rFonts w:cstheme="minorHAnsi"/>
          <w:iCs/>
          <w:sz w:val="20"/>
          <w:szCs w:val="20"/>
          <w:lang w:eastAsia="ar-SA"/>
        </w:rPr>
        <w:t>czasie postępu robót, celem udokumentowania, że materiały uzyskane</w:t>
      </w:r>
      <w:r>
        <w:rPr>
          <w:rFonts w:cstheme="minorHAnsi"/>
          <w:iCs/>
          <w:sz w:val="20"/>
          <w:szCs w:val="20"/>
          <w:lang w:eastAsia="ar-SA"/>
        </w:rPr>
        <w:t xml:space="preserve"> </w:t>
      </w:r>
      <w:r w:rsidRPr="00724D3B">
        <w:rPr>
          <w:rFonts w:cstheme="minorHAnsi"/>
          <w:iCs/>
          <w:sz w:val="20"/>
          <w:szCs w:val="20"/>
          <w:lang w:eastAsia="ar-SA"/>
        </w:rPr>
        <w:t xml:space="preserve">z dopuszczonego źródła spełniają </w:t>
      </w:r>
      <w:r w:rsidRPr="00724D3B">
        <w:rPr>
          <w:rFonts w:cstheme="minorHAnsi"/>
          <w:sz w:val="20"/>
          <w:szCs w:val="20"/>
          <w:lang w:eastAsia="ar-SA"/>
        </w:rPr>
        <w:t xml:space="preserve">w </w:t>
      </w:r>
      <w:r w:rsidRPr="00724D3B">
        <w:rPr>
          <w:rFonts w:cstheme="minorHAnsi"/>
          <w:iCs/>
          <w:sz w:val="20"/>
          <w:szCs w:val="20"/>
          <w:lang w:eastAsia="ar-SA"/>
        </w:rPr>
        <w:t>sposób ciągły wymagania Specyfikacji Technicznej</w:t>
      </w:r>
      <w:r>
        <w:rPr>
          <w:rFonts w:cstheme="minorHAnsi"/>
          <w:iCs/>
          <w:sz w:val="20"/>
          <w:szCs w:val="20"/>
          <w:lang w:eastAsia="ar-SA"/>
        </w:rPr>
        <w:t xml:space="preserve">   </w:t>
      </w: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lastRenderedPageBreak/>
        <w:t>2.2. POZYSKIWANIE MATERIAŁÓW MIEJSCOWYCH</w:t>
      </w:r>
      <w:r w:rsidR="00AC4DF2">
        <w:rPr>
          <w:rFonts w:cstheme="minorHAnsi"/>
          <w:b/>
          <w:bCs/>
          <w:iCs/>
          <w:sz w:val="20"/>
          <w:szCs w:val="20"/>
          <w:lang w:eastAsia="ar-SA"/>
        </w:rPr>
        <w:t xml:space="preserve">.  </w:t>
      </w:r>
      <w:r w:rsidRPr="00724D3B">
        <w:rPr>
          <w:rFonts w:cstheme="minorHAnsi"/>
          <w:iCs/>
          <w:sz w:val="20"/>
          <w:szCs w:val="20"/>
          <w:lang w:eastAsia="ar-SA"/>
        </w:rPr>
        <w:t>Wykonawca odpowiada za uzyskanie pozwoleń od właścicieli</w:t>
      </w:r>
      <w:r w:rsidR="00263452">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odpowiednich władz. na pozyskanie materiałów z</w:t>
      </w:r>
      <w:r w:rsidR="00724D3B">
        <w:rPr>
          <w:rFonts w:cstheme="minorHAnsi"/>
          <w:iCs/>
          <w:sz w:val="20"/>
          <w:szCs w:val="20"/>
          <w:lang w:eastAsia="ar-SA"/>
        </w:rPr>
        <w:t xml:space="preserve"> </w:t>
      </w:r>
      <w:r w:rsidRPr="00724D3B">
        <w:rPr>
          <w:rFonts w:cstheme="minorHAnsi"/>
          <w:iCs/>
          <w:sz w:val="20"/>
          <w:szCs w:val="20"/>
          <w:lang w:eastAsia="ar-SA"/>
        </w:rPr>
        <w:t xml:space="preserve">jakichkolwiek źródeł miejscowych włączając </w:t>
      </w:r>
      <w:r w:rsidRPr="00724D3B">
        <w:rPr>
          <w:rFonts w:cstheme="minorHAnsi"/>
          <w:sz w:val="20"/>
          <w:szCs w:val="20"/>
          <w:lang w:eastAsia="ar-SA"/>
        </w:rPr>
        <w:t xml:space="preserve">w </w:t>
      </w:r>
      <w:r w:rsidRPr="00724D3B">
        <w:rPr>
          <w:rFonts w:cstheme="minorHAnsi"/>
          <w:iCs/>
          <w:sz w:val="20"/>
          <w:szCs w:val="20"/>
          <w:lang w:eastAsia="ar-SA"/>
        </w:rPr>
        <w:t xml:space="preserve">to źródła wskazane przez Zamawiającego </w:t>
      </w:r>
      <w:r w:rsidRPr="00724D3B">
        <w:rPr>
          <w:rFonts w:cstheme="minorHAnsi"/>
          <w:sz w:val="20"/>
          <w:szCs w:val="20"/>
          <w:lang w:eastAsia="ar-SA"/>
        </w:rPr>
        <w:t xml:space="preserve">i </w:t>
      </w:r>
      <w:r w:rsidRPr="00724D3B">
        <w:rPr>
          <w:rFonts w:cstheme="minorHAnsi"/>
          <w:iCs/>
          <w:sz w:val="20"/>
          <w:szCs w:val="20"/>
          <w:lang w:eastAsia="ar-SA"/>
        </w:rPr>
        <w:t>jest zobowiązany dostarczyć Inspektorowi Nadzoru wymagane dokumenty przed rozpoczęciem robót. Wykonawca przedstawi dokumentację zawierającą raporty z badań terenowych</w:t>
      </w:r>
      <w:r w:rsidR="00263452">
        <w:rPr>
          <w:rFonts w:cstheme="minorHAnsi"/>
          <w:iCs/>
          <w:sz w:val="20"/>
          <w:szCs w:val="20"/>
          <w:lang w:eastAsia="ar-SA"/>
        </w:rPr>
        <w:t xml:space="preserve"> </w:t>
      </w:r>
      <w:r w:rsidR="00DD7806">
        <w:rPr>
          <w:rFonts w:cstheme="minorHAnsi"/>
          <w:iCs/>
          <w:sz w:val="20"/>
          <w:szCs w:val="20"/>
          <w:lang w:eastAsia="ar-SA"/>
        </w:rPr>
        <w:t>i laboratoryj</w:t>
      </w:r>
      <w:r w:rsidRPr="00724D3B">
        <w:rPr>
          <w:rFonts w:cstheme="minorHAnsi"/>
          <w:iCs/>
          <w:sz w:val="20"/>
          <w:szCs w:val="20"/>
          <w:lang w:eastAsia="ar-SA"/>
        </w:rPr>
        <w:t>nych oraz proponowaną przez siebie metodę wydobycia</w:t>
      </w:r>
      <w:r w:rsidR="00C5346B">
        <w:rPr>
          <w:rFonts w:cstheme="minorHAnsi"/>
          <w:iCs/>
          <w:sz w:val="20"/>
          <w:szCs w:val="20"/>
          <w:lang w:eastAsia="ar-SA"/>
        </w:rPr>
        <w:t xml:space="preserve">                        </w:t>
      </w:r>
      <w:r w:rsidR="00DB1897">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selekcji. do zatwierdzenia Inspektorowi Nadzoru.</w:t>
      </w:r>
      <w:r w:rsidR="00DD7806">
        <w:rPr>
          <w:rFonts w:cstheme="minorHAnsi"/>
          <w:iCs/>
          <w:sz w:val="20"/>
          <w:szCs w:val="20"/>
          <w:lang w:eastAsia="ar-SA"/>
        </w:rPr>
        <w:t xml:space="preserve"> </w:t>
      </w:r>
      <w:r w:rsidRPr="00724D3B">
        <w:rPr>
          <w:rFonts w:cstheme="minorHAnsi"/>
          <w:iCs/>
          <w:sz w:val="20"/>
          <w:szCs w:val="20"/>
          <w:lang w:eastAsia="ar-SA"/>
        </w:rPr>
        <w:t xml:space="preserve">Wykonawca ponosi wszystkie koszty. a </w:t>
      </w:r>
      <w:r w:rsidRPr="00724D3B">
        <w:rPr>
          <w:rFonts w:cstheme="minorHAnsi"/>
          <w:sz w:val="20"/>
          <w:szCs w:val="20"/>
          <w:lang w:eastAsia="ar-SA"/>
        </w:rPr>
        <w:t xml:space="preserve">w </w:t>
      </w:r>
      <w:r w:rsidRPr="00724D3B">
        <w:rPr>
          <w:rFonts w:cstheme="minorHAnsi"/>
          <w:iCs/>
          <w:sz w:val="20"/>
          <w:szCs w:val="20"/>
          <w:lang w:eastAsia="ar-SA"/>
        </w:rPr>
        <w:t xml:space="preserve">tym: opłaty. </w:t>
      </w:r>
      <w:r w:rsidR="00AC4DF2" w:rsidRPr="00724D3B">
        <w:rPr>
          <w:rFonts w:cstheme="minorHAnsi"/>
          <w:iCs/>
          <w:sz w:val="20"/>
          <w:szCs w:val="20"/>
          <w:lang w:eastAsia="ar-SA"/>
        </w:rPr>
        <w:t>W</w:t>
      </w:r>
      <w:r w:rsidRPr="00724D3B">
        <w:rPr>
          <w:rFonts w:cstheme="minorHAnsi"/>
          <w:iCs/>
          <w:sz w:val="20"/>
          <w:szCs w:val="20"/>
          <w:lang w:eastAsia="ar-SA"/>
        </w:rPr>
        <w:t>ynagrodzenia</w:t>
      </w:r>
      <w:r w:rsidR="00AC4DF2">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wszelkie inne koszty związane z dostarczeniem materiałów dla robót.</w:t>
      </w:r>
      <w:r w:rsidR="00AC4DF2">
        <w:rPr>
          <w:rFonts w:cstheme="minorHAnsi"/>
          <w:iCs/>
          <w:sz w:val="20"/>
          <w:szCs w:val="20"/>
          <w:lang w:eastAsia="ar-SA"/>
        </w:rPr>
        <w:t xml:space="preserve"> </w:t>
      </w:r>
      <w:r w:rsidRPr="00724D3B">
        <w:rPr>
          <w:rFonts w:cstheme="minorHAnsi"/>
          <w:iCs/>
          <w:sz w:val="20"/>
          <w:szCs w:val="20"/>
          <w:lang w:eastAsia="ar-SA"/>
        </w:rPr>
        <w:t xml:space="preserve">Humus </w:t>
      </w:r>
      <w:r w:rsidRPr="00724D3B">
        <w:rPr>
          <w:rFonts w:cstheme="minorHAnsi"/>
          <w:sz w:val="20"/>
          <w:szCs w:val="20"/>
          <w:lang w:eastAsia="ar-SA"/>
        </w:rPr>
        <w:t xml:space="preserve">i </w:t>
      </w:r>
      <w:r w:rsidR="00724D3B">
        <w:rPr>
          <w:rFonts w:cstheme="minorHAnsi"/>
          <w:iCs/>
          <w:sz w:val="20"/>
          <w:szCs w:val="20"/>
          <w:lang w:eastAsia="ar-SA"/>
        </w:rPr>
        <w:t xml:space="preserve">nakład </w:t>
      </w:r>
      <w:r w:rsidRPr="00724D3B">
        <w:rPr>
          <w:rFonts w:cstheme="minorHAnsi"/>
          <w:iCs/>
          <w:sz w:val="20"/>
          <w:szCs w:val="20"/>
          <w:lang w:eastAsia="ar-SA"/>
        </w:rPr>
        <w:t xml:space="preserve">czasowo zdjęte z terenu wykopów, ukopów </w:t>
      </w:r>
      <w:r w:rsidRPr="00724D3B">
        <w:rPr>
          <w:rFonts w:cstheme="minorHAnsi"/>
          <w:sz w:val="20"/>
          <w:szCs w:val="20"/>
          <w:lang w:eastAsia="ar-SA"/>
        </w:rPr>
        <w:t xml:space="preserve">i </w:t>
      </w:r>
      <w:r w:rsidRPr="00724D3B">
        <w:rPr>
          <w:rFonts w:cstheme="minorHAnsi"/>
          <w:iCs/>
          <w:sz w:val="20"/>
          <w:szCs w:val="20"/>
          <w:lang w:eastAsia="ar-SA"/>
        </w:rPr>
        <w:t xml:space="preserve">miejsc pozyskiwania piasku </w:t>
      </w:r>
      <w:r w:rsidRPr="00724D3B">
        <w:rPr>
          <w:rFonts w:cstheme="minorHAnsi"/>
          <w:sz w:val="20"/>
          <w:szCs w:val="20"/>
          <w:lang w:eastAsia="ar-SA"/>
        </w:rPr>
        <w:t xml:space="preserve">i </w:t>
      </w:r>
      <w:r w:rsidRPr="00724D3B">
        <w:rPr>
          <w:rFonts w:cstheme="minorHAnsi"/>
          <w:iCs/>
          <w:sz w:val="20"/>
          <w:szCs w:val="20"/>
          <w:lang w:eastAsia="ar-SA"/>
        </w:rPr>
        <w:t xml:space="preserve">żwiru. będą formowane </w:t>
      </w:r>
      <w:r w:rsidRPr="00724D3B">
        <w:rPr>
          <w:rFonts w:cstheme="minorHAnsi"/>
          <w:sz w:val="20"/>
          <w:szCs w:val="20"/>
          <w:lang w:eastAsia="ar-SA"/>
        </w:rPr>
        <w:t xml:space="preserve">w </w:t>
      </w:r>
      <w:r w:rsidRPr="00724D3B">
        <w:rPr>
          <w:rFonts w:cstheme="minorHAnsi"/>
          <w:iCs/>
          <w:sz w:val="20"/>
          <w:szCs w:val="20"/>
          <w:lang w:eastAsia="ar-SA"/>
        </w:rPr>
        <w:t>hałdy</w:t>
      </w:r>
      <w:r w:rsidR="00DD7806">
        <w:rPr>
          <w:rFonts w:cstheme="minorHAnsi"/>
          <w:iCs/>
          <w:sz w:val="20"/>
          <w:szCs w:val="20"/>
          <w:lang w:eastAsia="ar-SA"/>
        </w:rPr>
        <w:t xml:space="preserve"> i wykorzyst</w:t>
      </w:r>
      <w:r w:rsidRPr="00724D3B">
        <w:rPr>
          <w:rFonts w:cstheme="minorHAnsi"/>
          <w:iCs/>
          <w:sz w:val="20"/>
          <w:szCs w:val="20"/>
          <w:lang w:eastAsia="ar-SA"/>
        </w:rPr>
        <w:t xml:space="preserve">ywane przy zasypywaniu wyrobiska </w:t>
      </w:r>
      <w:r w:rsidRPr="00724D3B">
        <w:rPr>
          <w:rFonts w:cstheme="minorHAnsi"/>
          <w:sz w:val="20"/>
          <w:szCs w:val="20"/>
          <w:lang w:eastAsia="ar-SA"/>
        </w:rPr>
        <w:t xml:space="preserve">i </w:t>
      </w:r>
      <w:r w:rsidRPr="00724D3B">
        <w:rPr>
          <w:rFonts w:cstheme="minorHAnsi"/>
          <w:iCs/>
          <w:sz w:val="20"/>
          <w:szCs w:val="20"/>
          <w:lang w:eastAsia="ar-SA"/>
        </w:rPr>
        <w:t>przywracaniu terenu do stanu pierwotnego przy zakończeniu robót. Wszystkie odpowiednie</w:t>
      </w:r>
      <w:r w:rsidR="00DD7806">
        <w:rPr>
          <w:rFonts w:cstheme="minorHAnsi"/>
          <w:iCs/>
          <w:sz w:val="20"/>
          <w:szCs w:val="20"/>
          <w:lang w:eastAsia="ar-SA"/>
        </w:rPr>
        <w:t xml:space="preserve"> </w:t>
      </w:r>
      <w:r w:rsidRPr="00724D3B">
        <w:rPr>
          <w:rFonts w:cstheme="minorHAnsi"/>
          <w:iCs/>
          <w:sz w:val="20"/>
          <w:szCs w:val="20"/>
          <w:lang w:eastAsia="ar-SA"/>
        </w:rPr>
        <w:t xml:space="preserve"> materiały pozyskiwane z wykopów na terenie budowy lub</w:t>
      </w:r>
      <w:r w:rsidR="00C5346B">
        <w:rPr>
          <w:rFonts w:cstheme="minorHAnsi"/>
          <w:iCs/>
          <w:sz w:val="20"/>
          <w:szCs w:val="20"/>
          <w:lang w:eastAsia="ar-SA"/>
        </w:rPr>
        <w:t xml:space="preserve">                </w:t>
      </w:r>
      <w:r w:rsidR="00724D3B">
        <w:rPr>
          <w:rFonts w:cstheme="minorHAnsi"/>
          <w:iCs/>
          <w:sz w:val="20"/>
          <w:szCs w:val="20"/>
          <w:lang w:eastAsia="ar-SA"/>
        </w:rPr>
        <w:t xml:space="preserve"> </w:t>
      </w:r>
      <w:r w:rsidRPr="00724D3B">
        <w:rPr>
          <w:rFonts w:cstheme="minorHAnsi"/>
          <w:iCs/>
          <w:sz w:val="20"/>
          <w:szCs w:val="20"/>
          <w:lang w:eastAsia="ar-SA"/>
        </w:rPr>
        <w:t>z innych miejsc wskazanych przez Zamawiającego. będą wykorzystane do robót lub odwiezione na odkład, odpowiednio do wymagań Zamawiającego lub wskazań Inspektora Nadzoru.</w:t>
      </w:r>
      <w:r w:rsidR="00AC4DF2">
        <w:rPr>
          <w:rFonts w:cstheme="minorHAnsi"/>
          <w:iCs/>
          <w:sz w:val="20"/>
          <w:szCs w:val="20"/>
          <w:lang w:eastAsia="ar-SA"/>
        </w:rPr>
        <w:t xml:space="preserve"> </w:t>
      </w:r>
      <w:r w:rsidRPr="00724D3B">
        <w:rPr>
          <w:rFonts w:cstheme="minorHAnsi"/>
          <w:sz w:val="20"/>
          <w:szCs w:val="20"/>
          <w:lang w:eastAsia="ar-SA"/>
        </w:rPr>
        <w:t xml:space="preserve">Z </w:t>
      </w:r>
      <w:r w:rsidRPr="00724D3B">
        <w:rPr>
          <w:rFonts w:cstheme="minorHAnsi"/>
          <w:iCs/>
          <w:sz w:val="20"/>
          <w:szCs w:val="20"/>
          <w:lang w:eastAsia="ar-SA"/>
        </w:rPr>
        <w:t xml:space="preserve">wyjątkiem uzyskania na to pisemnej zgody Inspektora Nadzoru, Wykonawca nie będzie prowadził </w:t>
      </w:r>
      <w:r w:rsidRPr="00724D3B">
        <w:rPr>
          <w:rFonts w:cstheme="minorHAnsi"/>
          <w:sz w:val="20"/>
          <w:szCs w:val="20"/>
          <w:lang w:eastAsia="ar-SA"/>
        </w:rPr>
        <w:t xml:space="preserve">w </w:t>
      </w:r>
      <w:r w:rsidRPr="00724D3B">
        <w:rPr>
          <w:rFonts w:cstheme="minorHAnsi"/>
          <w:iCs/>
          <w:sz w:val="20"/>
          <w:szCs w:val="20"/>
          <w:lang w:eastAsia="ar-SA"/>
        </w:rPr>
        <w:t xml:space="preserve">obrębie terenu budowy żadnych wykopów poza tymi, które zostały wyszczególnione </w:t>
      </w:r>
      <w:r w:rsidR="00C5346B">
        <w:rPr>
          <w:rFonts w:cstheme="minorHAnsi"/>
          <w:iCs/>
          <w:sz w:val="20"/>
          <w:szCs w:val="20"/>
          <w:lang w:eastAsia="ar-SA"/>
        </w:rPr>
        <w:t xml:space="preserve">                           </w:t>
      </w:r>
      <w:r w:rsidRPr="00724D3B">
        <w:rPr>
          <w:rFonts w:cstheme="minorHAnsi"/>
          <w:sz w:val="20"/>
          <w:szCs w:val="20"/>
          <w:lang w:eastAsia="ar-SA"/>
        </w:rPr>
        <w:t xml:space="preserve">w </w:t>
      </w:r>
      <w:r w:rsidRPr="00724D3B">
        <w:rPr>
          <w:rFonts w:cstheme="minorHAnsi"/>
          <w:iCs/>
          <w:sz w:val="20"/>
          <w:szCs w:val="20"/>
          <w:lang w:eastAsia="ar-SA"/>
        </w:rPr>
        <w:t>zamówieniu.</w:t>
      </w:r>
      <w:r w:rsidR="00AC4DF2">
        <w:rPr>
          <w:rFonts w:cstheme="minorHAnsi"/>
          <w:iCs/>
          <w:sz w:val="20"/>
          <w:szCs w:val="20"/>
          <w:lang w:eastAsia="ar-SA"/>
        </w:rPr>
        <w:t xml:space="preserve"> </w:t>
      </w:r>
      <w:r w:rsidRPr="00724D3B">
        <w:rPr>
          <w:rFonts w:cstheme="minorHAnsi"/>
          <w:iCs/>
          <w:sz w:val="20"/>
          <w:szCs w:val="20"/>
          <w:lang w:eastAsia="ar-SA"/>
        </w:rPr>
        <w:t>Eksploatacja źródeł materiałów będzie zgodna z wszelkimi regulacjami prawnymi obowiązujący</w:t>
      </w:r>
      <w:r w:rsidR="00A5517B" w:rsidRPr="00724D3B">
        <w:rPr>
          <w:rFonts w:cstheme="minorHAnsi"/>
          <w:iCs/>
          <w:sz w:val="20"/>
          <w:szCs w:val="20"/>
          <w:lang w:eastAsia="ar-SA"/>
        </w:rPr>
        <w:t>mi na danym obszarze.</w:t>
      </w: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2.3</w:t>
      </w:r>
      <w:r w:rsidR="00A5517B" w:rsidRPr="00724D3B">
        <w:rPr>
          <w:rFonts w:cstheme="minorHAnsi"/>
          <w:b/>
          <w:bCs/>
          <w:iCs/>
          <w:sz w:val="20"/>
          <w:szCs w:val="20"/>
          <w:lang w:eastAsia="ar-SA"/>
        </w:rPr>
        <w:t>. INSPEKCJA WYTWÓRNI MATERIAŁÓW</w:t>
      </w:r>
      <w:r w:rsidR="00AC4DF2">
        <w:rPr>
          <w:rFonts w:cstheme="minorHAnsi"/>
          <w:b/>
          <w:bCs/>
          <w:iCs/>
          <w:sz w:val="20"/>
          <w:szCs w:val="20"/>
          <w:lang w:eastAsia="ar-SA"/>
        </w:rPr>
        <w:t xml:space="preserve">.  </w:t>
      </w:r>
      <w:r w:rsidRPr="00724D3B">
        <w:rPr>
          <w:rFonts w:cstheme="minorHAnsi"/>
          <w:iCs/>
          <w:sz w:val="20"/>
          <w:szCs w:val="20"/>
          <w:lang w:eastAsia="ar-SA"/>
        </w:rPr>
        <w:t xml:space="preserve">Wytwórnie materiałów mogą być okresowo kontrolowane przez Inspektora Nadzoru. </w:t>
      </w:r>
      <w:r w:rsidRPr="00724D3B">
        <w:rPr>
          <w:rFonts w:cstheme="minorHAnsi"/>
          <w:sz w:val="20"/>
          <w:szCs w:val="20"/>
          <w:lang w:eastAsia="ar-SA"/>
        </w:rPr>
        <w:t xml:space="preserve">w </w:t>
      </w:r>
      <w:r w:rsidRPr="00724D3B">
        <w:rPr>
          <w:rFonts w:cstheme="minorHAnsi"/>
          <w:iCs/>
          <w:sz w:val="20"/>
          <w:szCs w:val="20"/>
          <w:lang w:eastAsia="ar-SA"/>
        </w:rPr>
        <w:t xml:space="preserve">celu sprawdzenia zgodności metod produkcyjnych z wymaganiami. Próbki materiałów mogą być pobierane </w:t>
      </w:r>
      <w:r w:rsidRPr="00724D3B">
        <w:rPr>
          <w:rFonts w:cstheme="minorHAnsi"/>
          <w:sz w:val="20"/>
          <w:szCs w:val="20"/>
          <w:lang w:eastAsia="ar-SA"/>
        </w:rPr>
        <w:t xml:space="preserve">w </w:t>
      </w:r>
      <w:r w:rsidRPr="00724D3B">
        <w:rPr>
          <w:rFonts w:cstheme="minorHAnsi"/>
          <w:iCs/>
          <w:sz w:val="20"/>
          <w:szCs w:val="20"/>
          <w:lang w:eastAsia="ar-SA"/>
        </w:rPr>
        <w:t>celu sprawdzenia ich właściwości. Wynik tych kontroli będzie podstawą akceptacji określonej partii materiałów. pod względem jakości.</w:t>
      </w:r>
      <w:r w:rsidR="00DB1897">
        <w:rPr>
          <w:rFonts w:cstheme="minorHAnsi"/>
          <w:iCs/>
          <w:sz w:val="20"/>
          <w:szCs w:val="20"/>
          <w:lang w:eastAsia="ar-SA"/>
        </w:rPr>
        <w:t xml:space="preserve"> </w:t>
      </w:r>
      <w:r w:rsidRPr="00724D3B">
        <w:rPr>
          <w:rFonts w:cstheme="minorHAnsi"/>
          <w:iCs/>
          <w:sz w:val="20"/>
          <w:szCs w:val="20"/>
          <w:lang w:eastAsia="ar-SA"/>
        </w:rPr>
        <w:t>W przypadku, gdy Inspektor Nadzoru będzie przeprowadzał inspekcję wytwórni, będą zachowane następujące warunki:</w:t>
      </w:r>
    </w:p>
    <w:p w:rsidR="005A4B4E" w:rsidRPr="00724D3B" w:rsidRDefault="005A4B4E" w:rsidP="00263452">
      <w:pPr>
        <w:widowControl w:val="0"/>
        <w:tabs>
          <w:tab w:val="left" w:pos="340"/>
        </w:tabs>
        <w:suppressAutoHyphens/>
        <w:autoSpaceDE w:val="0"/>
        <w:jc w:val="both"/>
        <w:rPr>
          <w:rFonts w:cstheme="minorHAnsi"/>
          <w:iCs/>
          <w:sz w:val="20"/>
          <w:szCs w:val="20"/>
          <w:lang w:eastAsia="ar-SA"/>
        </w:rPr>
      </w:pPr>
      <w:r w:rsidRPr="00724D3B">
        <w:rPr>
          <w:rFonts w:cstheme="minorHAnsi"/>
          <w:iCs/>
          <w:sz w:val="20"/>
          <w:szCs w:val="20"/>
          <w:lang w:eastAsia="ar-SA"/>
        </w:rPr>
        <w:tab/>
        <w:t xml:space="preserve">a) Inspektor Nadzoru będzie miał zapewnioną współpracę </w:t>
      </w:r>
      <w:r w:rsidRPr="00724D3B">
        <w:rPr>
          <w:rFonts w:cstheme="minorHAnsi"/>
          <w:sz w:val="20"/>
          <w:szCs w:val="20"/>
          <w:lang w:eastAsia="ar-SA"/>
        </w:rPr>
        <w:t xml:space="preserve">i </w:t>
      </w:r>
      <w:r w:rsidRPr="00724D3B">
        <w:rPr>
          <w:rFonts w:cstheme="minorHAnsi"/>
          <w:iCs/>
          <w:sz w:val="20"/>
          <w:szCs w:val="20"/>
          <w:lang w:eastAsia="ar-SA"/>
        </w:rPr>
        <w:t xml:space="preserve">pomoc Wykonawcy oraz </w:t>
      </w:r>
      <w:r w:rsidR="006E2507" w:rsidRPr="00724D3B">
        <w:rPr>
          <w:rFonts w:cstheme="minorHAnsi"/>
          <w:iCs/>
          <w:sz w:val="20"/>
          <w:szCs w:val="20"/>
          <w:lang w:eastAsia="ar-SA"/>
        </w:rPr>
        <w:t>p</w:t>
      </w:r>
      <w:r w:rsidRPr="00724D3B">
        <w:rPr>
          <w:rFonts w:cstheme="minorHAnsi"/>
          <w:iCs/>
          <w:sz w:val="20"/>
          <w:szCs w:val="20"/>
          <w:lang w:eastAsia="ar-SA"/>
        </w:rPr>
        <w:t>roduce</w:t>
      </w:r>
      <w:r w:rsidR="00C5346B">
        <w:rPr>
          <w:rFonts w:cstheme="minorHAnsi"/>
          <w:iCs/>
          <w:sz w:val="20"/>
          <w:szCs w:val="20"/>
          <w:lang w:eastAsia="ar-SA"/>
        </w:rPr>
        <w:t>nta materiałów</w:t>
      </w:r>
      <w:r w:rsidR="00DB1897">
        <w:rPr>
          <w:rFonts w:cstheme="minorHAnsi"/>
          <w:iCs/>
          <w:sz w:val="20"/>
          <w:szCs w:val="20"/>
          <w:lang w:eastAsia="ar-SA"/>
        </w:rPr>
        <w:t xml:space="preserve"> </w:t>
      </w:r>
      <w:r w:rsidRPr="00724D3B">
        <w:rPr>
          <w:rFonts w:cstheme="minorHAnsi"/>
          <w:sz w:val="20"/>
          <w:szCs w:val="20"/>
          <w:lang w:eastAsia="ar-SA"/>
        </w:rPr>
        <w:t xml:space="preserve">w </w:t>
      </w:r>
      <w:r w:rsidRPr="00724D3B">
        <w:rPr>
          <w:rFonts w:cstheme="minorHAnsi"/>
          <w:iCs/>
          <w:sz w:val="20"/>
          <w:szCs w:val="20"/>
          <w:lang w:eastAsia="ar-SA"/>
        </w:rPr>
        <w:t>czasie</w:t>
      </w:r>
      <w:r w:rsidR="006E2507" w:rsidRPr="00724D3B">
        <w:rPr>
          <w:rFonts w:cstheme="minorHAnsi"/>
          <w:iCs/>
          <w:sz w:val="20"/>
          <w:szCs w:val="20"/>
          <w:lang w:eastAsia="ar-SA"/>
        </w:rPr>
        <w:t xml:space="preserve"> </w:t>
      </w:r>
      <w:r w:rsidRPr="00724D3B">
        <w:rPr>
          <w:rFonts w:cstheme="minorHAnsi"/>
          <w:iCs/>
          <w:sz w:val="20"/>
          <w:szCs w:val="20"/>
          <w:lang w:eastAsia="ar-SA"/>
        </w:rPr>
        <w:t>przeprowadzania inspekcji.</w:t>
      </w:r>
    </w:p>
    <w:p w:rsidR="005A4B4E" w:rsidRDefault="005A4B4E" w:rsidP="00263452">
      <w:pPr>
        <w:widowControl w:val="0"/>
        <w:tabs>
          <w:tab w:val="left" w:pos="340"/>
        </w:tabs>
        <w:suppressAutoHyphens/>
        <w:autoSpaceDE w:val="0"/>
        <w:jc w:val="both"/>
        <w:rPr>
          <w:rFonts w:cstheme="minorHAnsi"/>
          <w:iCs/>
          <w:sz w:val="20"/>
          <w:szCs w:val="20"/>
          <w:lang w:eastAsia="ar-SA"/>
        </w:rPr>
      </w:pPr>
      <w:r w:rsidRPr="00724D3B">
        <w:rPr>
          <w:rFonts w:cstheme="minorHAnsi"/>
          <w:iCs/>
          <w:sz w:val="20"/>
          <w:szCs w:val="20"/>
          <w:lang w:eastAsia="ar-SA"/>
        </w:rPr>
        <w:tab/>
        <w:t>b) Inspektor N</w:t>
      </w:r>
      <w:r w:rsidR="00C5346B">
        <w:rPr>
          <w:rFonts w:cstheme="minorHAnsi"/>
          <w:iCs/>
          <w:sz w:val="20"/>
          <w:szCs w:val="20"/>
          <w:lang w:eastAsia="ar-SA"/>
        </w:rPr>
        <w:t>adzoru będzie miał wolny dostęp</w:t>
      </w:r>
      <w:r w:rsidRPr="00724D3B">
        <w:rPr>
          <w:rFonts w:cstheme="minorHAnsi"/>
          <w:iCs/>
          <w:sz w:val="20"/>
          <w:szCs w:val="20"/>
          <w:lang w:eastAsia="ar-SA"/>
        </w:rPr>
        <w:t xml:space="preserve"> </w:t>
      </w:r>
      <w:r w:rsidRPr="00724D3B">
        <w:rPr>
          <w:rFonts w:cstheme="minorHAnsi"/>
          <w:sz w:val="20"/>
          <w:szCs w:val="20"/>
          <w:lang w:eastAsia="ar-SA"/>
        </w:rPr>
        <w:t xml:space="preserve">w </w:t>
      </w:r>
      <w:r w:rsidRPr="00724D3B">
        <w:rPr>
          <w:rFonts w:cstheme="minorHAnsi"/>
          <w:iCs/>
          <w:sz w:val="20"/>
          <w:szCs w:val="20"/>
          <w:lang w:eastAsia="ar-SA"/>
        </w:rPr>
        <w:t xml:space="preserve">dowolnym czasie, do tych wytwórni, </w:t>
      </w:r>
      <w:r w:rsidR="006E2507" w:rsidRPr="00724D3B">
        <w:rPr>
          <w:rFonts w:cstheme="minorHAnsi"/>
          <w:iCs/>
          <w:sz w:val="20"/>
          <w:szCs w:val="20"/>
          <w:lang w:eastAsia="ar-SA"/>
        </w:rPr>
        <w:t>g</w:t>
      </w:r>
      <w:r w:rsidRPr="00724D3B">
        <w:rPr>
          <w:rFonts w:cstheme="minorHAnsi"/>
          <w:iCs/>
          <w:sz w:val="20"/>
          <w:szCs w:val="20"/>
          <w:lang w:eastAsia="ar-SA"/>
        </w:rPr>
        <w:t>dzie odbywa się produkcja</w:t>
      </w:r>
      <w:r w:rsidR="006E2507" w:rsidRPr="00724D3B">
        <w:rPr>
          <w:rFonts w:cstheme="minorHAnsi"/>
          <w:iCs/>
          <w:sz w:val="20"/>
          <w:szCs w:val="20"/>
          <w:lang w:eastAsia="ar-SA"/>
        </w:rPr>
        <w:t xml:space="preserve"> </w:t>
      </w:r>
      <w:r w:rsidRPr="00724D3B">
        <w:rPr>
          <w:rFonts w:cstheme="minorHAnsi"/>
          <w:iCs/>
          <w:sz w:val="20"/>
          <w:szCs w:val="20"/>
          <w:lang w:eastAsia="ar-SA"/>
        </w:rPr>
        <w:t>materiałów przeznaczonych do</w:t>
      </w:r>
      <w:r w:rsidR="00A5517B" w:rsidRPr="00724D3B">
        <w:rPr>
          <w:rFonts w:cstheme="minorHAnsi"/>
          <w:iCs/>
          <w:sz w:val="20"/>
          <w:szCs w:val="20"/>
          <w:lang w:eastAsia="ar-SA"/>
        </w:rPr>
        <w:t xml:space="preserve"> realizacji zamówienia.</w:t>
      </w: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2.4. MATERIAŁY NIE ODPOWIADAJĄCE WYMAGANIOM</w:t>
      </w:r>
      <w:r w:rsidR="00533882">
        <w:rPr>
          <w:rFonts w:cstheme="minorHAnsi"/>
          <w:b/>
          <w:bCs/>
          <w:iCs/>
          <w:sz w:val="20"/>
          <w:szCs w:val="20"/>
          <w:lang w:eastAsia="ar-SA"/>
        </w:rPr>
        <w:t xml:space="preserve">.  </w:t>
      </w:r>
      <w:r w:rsidRPr="00724D3B">
        <w:rPr>
          <w:rFonts w:cstheme="minorHAnsi"/>
          <w:iCs/>
          <w:sz w:val="20"/>
          <w:szCs w:val="20"/>
          <w:lang w:eastAsia="ar-SA"/>
        </w:rPr>
        <w:t xml:space="preserve">Materiały nie odpowiadające wymaganiom zostaną przez Wykonawcę wywiezione z terenu budowy. bądź złożone </w:t>
      </w:r>
      <w:r w:rsidRPr="00724D3B">
        <w:rPr>
          <w:rFonts w:cstheme="minorHAnsi"/>
          <w:sz w:val="20"/>
          <w:szCs w:val="20"/>
          <w:lang w:eastAsia="ar-SA"/>
        </w:rPr>
        <w:t xml:space="preserve">w </w:t>
      </w:r>
      <w:r w:rsidRPr="00724D3B">
        <w:rPr>
          <w:rFonts w:cstheme="minorHAnsi"/>
          <w:iCs/>
          <w:sz w:val="20"/>
          <w:szCs w:val="20"/>
          <w:lang w:eastAsia="ar-SA"/>
        </w:rPr>
        <w:t>miejscu wskazanym przez Inspektora Nadzoru. Jeżeli Inspektor Nadzoru zezwoli Wykonawcy na użycie tych materiałów do innych robót. niż te do których zostały zakupione. to koszt tych materiałów tych materiałów zostanie przewartościowany przez Inspektora Nadzoru.</w:t>
      </w:r>
      <w:r w:rsidR="00533882">
        <w:rPr>
          <w:rFonts w:cstheme="minorHAnsi"/>
          <w:iCs/>
          <w:sz w:val="20"/>
          <w:szCs w:val="20"/>
          <w:lang w:eastAsia="ar-SA"/>
        </w:rPr>
        <w:t xml:space="preserve"> </w:t>
      </w:r>
      <w:r w:rsidRPr="00724D3B">
        <w:rPr>
          <w:rFonts w:cstheme="minorHAnsi"/>
          <w:iCs/>
          <w:sz w:val="20"/>
          <w:szCs w:val="20"/>
          <w:lang w:eastAsia="ar-SA"/>
        </w:rPr>
        <w:t xml:space="preserve">Każdy rodzaj robót. </w:t>
      </w:r>
      <w:r w:rsidRPr="00724D3B">
        <w:rPr>
          <w:rFonts w:cstheme="minorHAnsi"/>
          <w:sz w:val="20"/>
          <w:szCs w:val="20"/>
          <w:lang w:eastAsia="ar-SA"/>
        </w:rPr>
        <w:t xml:space="preserve">w </w:t>
      </w:r>
      <w:r w:rsidRPr="00724D3B">
        <w:rPr>
          <w:rFonts w:cstheme="minorHAnsi"/>
          <w:iCs/>
          <w:sz w:val="20"/>
          <w:szCs w:val="20"/>
          <w:lang w:eastAsia="ar-SA"/>
        </w:rPr>
        <w:t xml:space="preserve">którym znajdują się niezbadane </w:t>
      </w:r>
      <w:r w:rsidRPr="00724D3B">
        <w:rPr>
          <w:rFonts w:cstheme="minorHAnsi"/>
          <w:sz w:val="20"/>
          <w:szCs w:val="20"/>
          <w:lang w:eastAsia="ar-SA"/>
        </w:rPr>
        <w:t xml:space="preserve">i </w:t>
      </w:r>
      <w:r w:rsidRPr="00724D3B">
        <w:rPr>
          <w:rFonts w:cstheme="minorHAnsi"/>
          <w:iCs/>
          <w:sz w:val="20"/>
          <w:szCs w:val="20"/>
          <w:lang w:eastAsia="ar-SA"/>
        </w:rPr>
        <w:t xml:space="preserve">nie zaakceptowane materiały. Wykonawca wykonuje na własne ryzyko. licząc się z jego nie przejęciem </w:t>
      </w:r>
      <w:r w:rsidRPr="00724D3B">
        <w:rPr>
          <w:rFonts w:cstheme="minorHAnsi"/>
          <w:sz w:val="20"/>
          <w:szCs w:val="20"/>
          <w:lang w:eastAsia="ar-SA"/>
        </w:rPr>
        <w:t xml:space="preserve">i </w:t>
      </w:r>
      <w:r w:rsidR="00A5517B" w:rsidRPr="00724D3B">
        <w:rPr>
          <w:rFonts w:cstheme="minorHAnsi"/>
          <w:iCs/>
          <w:sz w:val="20"/>
          <w:szCs w:val="20"/>
          <w:lang w:eastAsia="ar-SA"/>
        </w:rPr>
        <w:t>nie niezapłaceniem.</w:t>
      </w: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2.5. PRZECHOWYWANIE I SKŁADOWANIE MATERIAŁÓW</w:t>
      </w:r>
      <w:r w:rsidR="00533882">
        <w:rPr>
          <w:rFonts w:cstheme="minorHAnsi"/>
          <w:b/>
          <w:bCs/>
          <w:iCs/>
          <w:sz w:val="20"/>
          <w:szCs w:val="20"/>
          <w:lang w:eastAsia="ar-SA"/>
        </w:rPr>
        <w:t xml:space="preserve">.  </w:t>
      </w:r>
      <w:r w:rsidRPr="00724D3B">
        <w:rPr>
          <w:rFonts w:cstheme="minorHAnsi"/>
          <w:iCs/>
          <w:sz w:val="20"/>
          <w:szCs w:val="20"/>
          <w:lang w:eastAsia="ar-SA"/>
        </w:rPr>
        <w:t xml:space="preserve">Wykonawca zapewni. aby tymczasowo składowane materiały do czasu. gdy będą one potrzebne do robót. były zabezpieczone przed zniszczeniem. zachowały swoją jakość </w:t>
      </w:r>
      <w:r w:rsidRPr="00724D3B">
        <w:rPr>
          <w:rFonts w:cstheme="minorHAnsi"/>
          <w:sz w:val="20"/>
          <w:szCs w:val="20"/>
          <w:lang w:eastAsia="ar-SA"/>
        </w:rPr>
        <w:t xml:space="preserve">i </w:t>
      </w:r>
      <w:r w:rsidRPr="00724D3B">
        <w:rPr>
          <w:rFonts w:cstheme="minorHAnsi"/>
          <w:iCs/>
          <w:sz w:val="20"/>
          <w:szCs w:val="20"/>
          <w:lang w:eastAsia="ar-SA"/>
        </w:rPr>
        <w:t xml:space="preserve">właściwości oraz były dostępne do kontroli przez Inspektora Nadzoru. Miejsca czasowego składowania będą zlokalizowane </w:t>
      </w:r>
      <w:r w:rsidRPr="00724D3B">
        <w:rPr>
          <w:rFonts w:cstheme="minorHAnsi"/>
          <w:sz w:val="20"/>
          <w:szCs w:val="20"/>
          <w:lang w:eastAsia="ar-SA"/>
        </w:rPr>
        <w:t xml:space="preserve">w </w:t>
      </w:r>
      <w:r w:rsidRPr="00724D3B">
        <w:rPr>
          <w:rFonts w:cstheme="minorHAnsi"/>
          <w:iCs/>
          <w:sz w:val="20"/>
          <w:szCs w:val="20"/>
          <w:lang w:eastAsia="ar-SA"/>
        </w:rPr>
        <w:t xml:space="preserve">obrębie terenu budowy. miejscach uzgodnionych z Inspektorem Nadzoru lub </w:t>
      </w:r>
      <w:r w:rsidRPr="00724D3B">
        <w:rPr>
          <w:rFonts w:cstheme="minorHAnsi"/>
          <w:sz w:val="20"/>
          <w:szCs w:val="20"/>
          <w:lang w:eastAsia="ar-SA"/>
        </w:rPr>
        <w:t xml:space="preserve">w </w:t>
      </w:r>
      <w:r w:rsidRPr="00724D3B">
        <w:rPr>
          <w:rFonts w:cstheme="minorHAnsi"/>
          <w:iCs/>
          <w:sz w:val="20"/>
          <w:szCs w:val="20"/>
          <w:lang w:eastAsia="ar-SA"/>
        </w:rPr>
        <w:t>miejscach zorganizowanych przez Wykonawcę.</w:t>
      </w: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2.6. WARIANTOWE STOSOWANIE MATERIAŁÓW</w:t>
      </w:r>
      <w:r w:rsidR="00533882">
        <w:rPr>
          <w:rFonts w:cstheme="minorHAnsi"/>
          <w:b/>
          <w:bCs/>
          <w:iCs/>
          <w:sz w:val="20"/>
          <w:szCs w:val="20"/>
          <w:lang w:eastAsia="ar-SA"/>
        </w:rPr>
        <w:t xml:space="preserve">.  </w:t>
      </w:r>
      <w:r w:rsidRPr="00724D3B">
        <w:rPr>
          <w:rFonts w:cstheme="minorHAnsi"/>
          <w:iCs/>
          <w:sz w:val="20"/>
          <w:szCs w:val="20"/>
          <w:lang w:eastAsia="ar-SA"/>
        </w:rPr>
        <w:t xml:space="preserve">Jeśli dokumentacja techniczna lub ST przewidują możliwość wariantowego zastosowania materiałów, </w:t>
      </w:r>
      <w:r w:rsidR="006E2507" w:rsidRPr="00724D3B">
        <w:rPr>
          <w:rFonts w:cstheme="minorHAnsi"/>
          <w:iCs/>
          <w:sz w:val="20"/>
          <w:szCs w:val="20"/>
          <w:lang w:eastAsia="ar-SA"/>
        </w:rPr>
        <w:t>w wy</w:t>
      </w:r>
      <w:r w:rsidRPr="00724D3B">
        <w:rPr>
          <w:rFonts w:cstheme="minorHAnsi"/>
          <w:iCs/>
          <w:sz w:val="20"/>
          <w:szCs w:val="20"/>
          <w:lang w:eastAsia="ar-SA"/>
        </w:rPr>
        <w:t xml:space="preserve">konywanych robotach, Wykonawca powiadomi Inspektora Nadzoru </w:t>
      </w:r>
      <w:r w:rsidRPr="00724D3B">
        <w:rPr>
          <w:rFonts w:cstheme="minorHAnsi"/>
          <w:sz w:val="20"/>
          <w:szCs w:val="20"/>
          <w:lang w:eastAsia="ar-SA"/>
        </w:rPr>
        <w:t xml:space="preserve">o </w:t>
      </w:r>
      <w:r w:rsidRPr="00724D3B">
        <w:rPr>
          <w:rFonts w:cstheme="minorHAnsi"/>
          <w:iCs/>
          <w:sz w:val="20"/>
          <w:szCs w:val="20"/>
          <w:lang w:eastAsia="ar-SA"/>
        </w:rPr>
        <w:t>swoim zamiarze co na</w:t>
      </w:r>
      <w:r w:rsidR="00533882">
        <w:rPr>
          <w:rFonts w:cstheme="minorHAnsi"/>
          <w:iCs/>
          <w:sz w:val="20"/>
          <w:szCs w:val="20"/>
          <w:lang w:eastAsia="ar-SA"/>
        </w:rPr>
        <w:t>j-</w:t>
      </w:r>
      <w:r w:rsidRPr="00724D3B">
        <w:rPr>
          <w:rFonts w:cstheme="minorHAnsi"/>
          <w:iCs/>
          <w:sz w:val="20"/>
          <w:szCs w:val="20"/>
          <w:lang w:eastAsia="ar-SA"/>
        </w:rPr>
        <w:t>mniej jeden tydzień przed użyciem tych materiałów, albo</w:t>
      </w:r>
      <w:r w:rsidR="00BD3E6C">
        <w:rPr>
          <w:rFonts w:cstheme="minorHAnsi"/>
          <w:iCs/>
          <w:sz w:val="20"/>
          <w:szCs w:val="20"/>
          <w:lang w:eastAsia="ar-SA"/>
        </w:rPr>
        <w:t xml:space="preserve"> </w:t>
      </w:r>
      <w:r w:rsidRPr="00724D3B">
        <w:rPr>
          <w:rFonts w:cstheme="minorHAnsi"/>
          <w:iCs/>
          <w:sz w:val="20"/>
          <w:szCs w:val="20"/>
          <w:lang w:eastAsia="ar-SA"/>
        </w:rPr>
        <w:t>w okresie dłuższym, jeśli będzie to wymagane dla badań prowadzonych przez Inspektora Nadzoru. Wybrany</w:t>
      </w:r>
      <w:r w:rsidR="00D17D13" w:rsidRPr="00724D3B">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zaakceptowany rodzaj materiału nie może być później zmieniany bez zgody Inspektora</w:t>
      </w:r>
      <w:r w:rsidR="00533882">
        <w:rPr>
          <w:rFonts w:cstheme="minorHAnsi"/>
          <w:iCs/>
          <w:sz w:val="20"/>
          <w:szCs w:val="20"/>
          <w:lang w:eastAsia="ar-SA"/>
        </w:rPr>
        <w:t>.</w:t>
      </w:r>
      <w:r w:rsidRPr="00724D3B">
        <w:rPr>
          <w:rFonts w:cstheme="minorHAnsi"/>
          <w:iCs/>
          <w:sz w:val="20"/>
          <w:szCs w:val="20"/>
          <w:lang w:eastAsia="ar-SA"/>
        </w:rPr>
        <w:t xml:space="preserve"> </w:t>
      </w:r>
    </w:p>
    <w:p w:rsidR="00B23B04" w:rsidRPr="00AA0B63" w:rsidRDefault="00B23B04" w:rsidP="00263452">
      <w:pPr>
        <w:widowControl w:val="0"/>
        <w:suppressAutoHyphens/>
        <w:autoSpaceDE w:val="0"/>
        <w:jc w:val="both"/>
        <w:rPr>
          <w:rFonts w:cstheme="minorHAnsi"/>
          <w:iCs/>
          <w:sz w:val="6"/>
          <w:szCs w:val="6"/>
          <w:lang w:eastAsia="ar-SA"/>
        </w:rPr>
      </w:pPr>
    </w:p>
    <w:p w:rsidR="005A4B4E" w:rsidRPr="00724D3B"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3</w:t>
      </w:r>
      <w:r w:rsidRPr="00724D3B">
        <w:rPr>
          <w:rFonts w:cstheme="minorHAnsi"/>
          <w:iCs/>
          <w:sz w:val="20"/>
          <w:szCs w:val="20"/>
          <w:lang w:eastAsia="ar-SA"/>
        </w:rPr>
        <w:t xml:space="preserve">. </w:t>
      </w:r>
      <w:r w:rsidR="00A5517B" w:rsidRPr="00724D3B">
        <w:rPr>
          <w:rFonts w:cstheme="minorHAnsi"/>
          <w:b/>
          <w:bCs/>
          <w:iCs/>
          <w:sz w:val="20"/>
          <w:szCs w:val="20"/>
          <w:lang w:eastAsia="ar-SA"/>
        </w:rPr>
        <w:t>SPRZĘT</w:t>
      </w:r>
      <w:r w:rsidR="00DB1897">
        <w:rPr>
          <w:rFonts w:cstheme="minorHAnsi"/>
          <w:b/>
          <w:bCs/>
          <w:iCs/>
          <w:sz w:val="20"/>
          <w:szCs w:val="20"/>
          <w:lang w:eastAsia="ar-SA"/>
        </w:rPr>
        <w:t>.</w:t>
      </w:r>
      <w:r w:rsidR="00C5346B">
        <w:rPr>
          <w:rFonts w:cstheme="minorHAnsi"/>
          <w:b/>
          <w:bCs/>
          <w:iCs/>
          <w:sz w:val="20"/>
          <w:szCs w:val="20"/>
          <w:lang w:eastAsia="ar-SA"/>
        </w:rPr>
        <w:t xml:space="preserve">  </w:t>
      </w:r>
      <w:r w:rsidRPr="00724D3B">
        <w:rPr>
          <w:rFonts w:cstheme="minorHAnsi"/>
          <w:iCs/>
          <w:sz w:val="20"/>
          <w:szCs w:val="20"/>
          <w:lang w:eastAsia="ar-SA"/>
        </w:rPr>
        <w:t xml:space="preserve">Wykonawca jest zobowiązany do używania jedynie takiego sprzętu, który nie spowoduje niekorzystnego wpływu na jakość wykonywanych prac. Sprzęt używany do robót powinien być zgodny z ofertą Wykonawcy </w:t>
      </w:r>
      <w:r w:rsidRPr="00724D3B">
        <w:rPr>
          <w:rFonts w:cstheme="minorHAnsi"/>
          <w:sz w:val="20"/>
          <w:szCs w:val="20"/>
          <w:lang w:eastAsia="ar-SA"/>
        </w:rPr>
        <w:t xml:space="preserve">i </w:t>
      </w:r>
      <w:r w:rsidRPr="00724D3B">
        <w:rPr>
          <w:rFonts w:cstheme="minorHAnsi"/>
          <w:iCs/>
          <w:sz w:val="20"/>
          <w:szCs w:val="20"/>
          <w:lang w:eastAsia="ar-SA"/>
        </w:rPr>
        <w:t xml:space="preserve">powinien odpowiadać, pod względem typów </w:t>
      </w:r>
      <w:r w:rsidRPr="00724D3B">
        <w:rPr>
          <w:rFonts w:cstheme="minorHAnsi"/>
          <w:sz w:val="20"/>
          <w:szCs w:val="20"/>
          <w:lang w:eastAsia="ar-SA"/>
        </w:rPr>
        <w:t xml:space="preserve">i </w:t>
      </w:r>
      <w:r w:rsidRPr="00724D3B">
        <w:rPr>
          <w:rFonts w:cstheme="minorHAnsi"/>
          <w:iCs/>
          <w:sz w:val="20"/>
          <w:szCs w:val="20"/>
          <w:lang w:eastAsia="ar-SA"/>
        </w:rPr>
        <w:t>ilości wskazaniom zawartym w ST,</w:t>
      </w:r>
      <w:r w:rsidRPr="00724D3B">
        <w:rPr>
          <w:rFonts w:cstheme="minorHAnsi"/>
          <w:sz w:val="20"/>
          <w:szCs w:val="20"/>
          <w:lang w:eastAsia="ar-SA"/>
        </w:rPr>
        <w:t xml:space="preserve"> </w:t>
      </w:r>
      <w:r w:rsidRPr="00724D3B">
        <w:rPr>
          <w:rFonts w:cstheme="minorHAnsi"/>
          <w:iCs/>
          <w:sz w:val="20"/>
          <w:szCs w:val="20"/>
          <w:lang w:eastAsia="ar-SA"/>
        </w:rPr>
        <w:t>PZJ, lub projekcie organizacji robót, zaakceptowanym przez Inspektora Nadzoru;</w:t>
      </w:r>
      <w:r w:rsidR="00C5346B">
        <w:rPr>
          <w:rFonts w:cstheme="minorHAnsi"/>
          <w:iCs/>
          <w:sz w:val="20"/>
          <w:szCs w:val="20"/>
          <w:lang w:eastAsia="ar-SA"/>
        </w:rPr>
        <w:t xml:space="preserve"> </w:t>
      </w:r>
      <w:r w:rsidRPr="00724D3B">
        <w:rPr>
          <w:rFonts w:cstheme="minorHAnsi"/>
          <w:iCs/>
          <w:sz w:val="20"/>
          <w:szCs w:val="20"/>
          <w:lang w:eastAsia="ar-SA"/>
        </w:rPr>
        <w:t xml:space="preserve">w przypadku braku ustaleń w tych dokumentach, sprzęt powinien być uzgodniony </w:t>
      </w:r>
      <w:r w:rsidRPr="00724D3B">
        <w:rPr>
          <w:rFonts w:cstheme="minorHAnsi"/>
          <w:sz w:val="20"/>
          <w:szCs w:val="20"/>
          <w:lang w:eastAsia="ar-SA"/>
        </w:rPr>
        <w:t xml:space="preserve">i </w:t>
      </w:r>
      <w:r w:rsidRPr="00724D3B">
        <w:rPr>
          <w:rFonts w:cstheme="minorHAnsi"/>
          <w:iCs/>
          <w:sz w:val="20"/>
          <w:szCs w:val="20"/>
          <w:lang w:eastAsia="ar-SA"/>
        </w:rPr>
        <w:t>zaakceptowany przez Inspektora Nadzoru.</w:t>
      </w:r>
      <w:r w:rsidR="00FF7FDF">
        <w:rPr>
          <w:rFonts w:cstheme="minorHAnsi"/>
          <w:iCs/>
          <w:sz w:val="20"/>
          <w:szCs w:val="20"/>
          <w:lang w:eastAsia="ar-SA"/>
        </w:rPr>
        <w:t xml:space="preserve"> </w:t>
      </w:r>
      <w:r w:rsidRPr="00724D3B">
        <w:rPr>
          <w:rFonts w:cstheme="minorHAnsi"/>
          <w:iCs/>
          <w:sz w:val="20"/>
          <w:szCs w:val="20"/>
          <w:lang w:eastAsia="ar-SA"/>
        </w:rPr>
        <w:t xml:space="preserve">Liczba </w:t>
      </w:r>
      <w:r w:rsidRPr="00724D3B">
        <w:rPr>
          <w:rFonts w:cstheme="minorHAnsi"/>
          <w:sz w:val="20"/>
          <w:szCs w:val="20"/>
          <w:lang w:eastAsia="ar-SA"/>
        </w:rPr>
        <w:t xml:space="preserve">i </w:t>
      </w:r>
      <w:r w:rsidRPr="00724D3B">
        <w:rPr>
          <w:rFonts w:cstheme="minorHAnsi"/>
          <w:iCs/>
          <w:sz w:val="20"/>
          <w:szCs w:val="20"/>
          <w:lang w:eastAsia="ar-SA"/>
        </w:rPr>
        <w:t xml:space="preserve">wydajność sprzętu będzie gwarantować przeprowadzenie robót zgodnie z </w:t>
      </w:r>
      <w:r w:rsidR="00D17D13" w:rsidRPr="00724D3B">
        <w:rPr>
          <w:rFonts w:cstheme="minorHAnsi"/>
          <w:iCs/>
          <w:sz w:val="20"/>
          <w:szCs w:val="20"/>
          <w:lang w:eastAsia="ar-SA"/>
        </w:rPr>
        <w:t>zasa</w:t>
      </w:r>
      <w:r w:rsidRPr="00724D3B">
        <w:rPr>
          <w:rFonts w:cstheme="minorHAnsi"/>
          <w:iCs/>
          <w:sz w:val="20"/>
          <w:szCs w:val="20"/>
          <w:lang w:eastAsia="ar-SA"/>
        </w:rPr>
        <w:t xml:space="preserve">dami określonymi </w:t>
      </w:r>
      <w:r w:rsidRPr="00724D3B">
        <w:rPr>
          <w:rFonts w:cstheme="minorHAnsi"/>
          <w:sz w:val="20"/>
          <w:szCs w:val="20"/>
          <w:lang w:eastAsia="ar-SA"/>
        </w:rPr>
        <w:t xml:space="preserve">w </w:t>
      </w:r>
      <w:r w:rsidRPr="00724D3B">
        <w:rPr>
          <w:rFonts w:cstheme="minorHAnsi"/>
          <w:iCs/>
          <w:sz w:val="20"/>
          <w:szCs w:val="20"/>
          <w:lang w:eastAsia="ar-SA"/>
        </w:rPr>
        <w:t>dokumentacji projektowej, ST</w:t>
      </w:r>
      <w:r w:rsidR="00533882">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wskazaniach Inspektora Nadzoru,</w:t>
      </w:r>
      <w:r w:rsidR="00D17D13" w:rsidRPr="00724D3B">
        <w:rPr>
          <w:rFonts w:cstheme="minorHAnsi"/>
          <w:iCs/>
          <w:sz w:val="20"/>
          <w:szCs w:val="20"/>
          <w:lang w:eastAsia="ar-SA"/>
        </w:rPr>
        <w:t xml:space="preserve"> </w:t>
      </w:r>
      <w:r w:rsidRPr="00724D3B">
        <w:rPr>
          <w:rFonts w:cstheme="minorHAnsi"/>
          <w:sz w:val="20"/>
          <w:szCs w:val="20"/>
          <w:lang w:eastAsia="ar-SA"/>
        </w:rPr>
        <w:t xml:space="preserve">w </w:t>
      </w:r>
      <w:r w:rsidRPr="00724D3B">
        <w:rPr>
          <w:rFonts w:cstheme="minorHAnsi"/>
          <w:iCs/>
          <w:sz w:val="20"/>
          <w:szCs w:val="20"/>
          <w:lang w:eastAsia="ar-SA"/>
        </w:rPr>
        <w:t xml:space="preserve">terminie przewidzianym </w:t>
      </w:r>
      <w:r w:rsidRPr="00724D3B">
        <w:rPr>
          <w:rFonts w:cstheme="minorHAnsi"/>
          <w:sz w:val="20"/>
          <w:szCs w:val="20"/>
          <w:lang w:eastAsia="ar-SA"/>
        </w:rPr>
        <w:t xml:space="preserve">w </w:t>
      </w:r>
      <w:r w:rsidRPr="00724D3B">
        <w:rPr>
          <w:rFonts w:cstheme="minorHAnsi"/>
          <w:iCs/>
          <w:sz w:val="20"/>
          <w:szCs w:val="20"/>
          <w:lang w:eastAsia="ar-SA"/>
        </w:rPr>
        <w:t>zamówieniu oraz umowie.</w:t>
      </w:r>
      <w:r w:rsidR="00FF7FDF">
        <w:rPr>
          <w:rFonts w:cstheme="minorHAnsi"/>
          <w:iCs/>
          <w:sz w:val="20"/>
          <w:szCs w:val="20"/>
          <w:lang w:eastAsia="ar-SA"/>
        </w:rPr>
        <w:t xml:space="preserve"> </w:t>
      </w:r>
      <w:r w:rsidRPr="00724D3B">
        <w:rPr>
          <w:rFonts w:cstheme="minorHAnsi"/>
          <w:iCs/>
          <w:sz w:val="20"/>
          <w:szCs w:val="20"/>
          <w:lang w:eastAsia="ar-SA"/>
        </w:rPr>
        <w:t xml:space="preserve">Sprzęt będący własnością Wykonawcy lub wynajęty do wykonania robót, ma być utrzymywany </w:t>
      </w:r>
      <w:r w:rsidRPr="00724D3B">
        <w:rPr>
          <w:rFonts w:cstheme="minorHAnsi"/>
          <w:sz w:val="20"/>
          <w:szCs w:val="20"/>
          <w:lang w:eastAsia="ar-SA"/>
        </w:rPr>
        <w:t xml:space="preserve">w </w:t>
      </w:r>
      <w:r w:rsidRPr="00724D3B">
        <w:rPr>
          <w:rFonts w:cstheme="minorHAnsi"/>
          <w:iCs/>
          <w:sz w:val="20"/>
          <w:szCs w:val="20"/>
          <w:lang w:eastAsia="ar-SA"/>
        </w:rPr>
        <w:t xml:space="preserve">dobry stanie </w:t>
      </w:r>
      <w:r w:rsidRPr="00724D3B">
        <w:rPr>
          <w:rFonts w:cstheme="minorHAnsi"/>
          <w:sz w:val="20"/>
          <w:szCs w:val="20"/>
          <w:lang w:eastAsia="ar-SA"/>
        </w:rPr>
        <w:t xml:space="preserve">i </w:t>
      </w:r>
      <w:r w:rsidRPr="00724D3B">
        <w:rPr>
          <w:rFonts w:cstheme="minorHAnsi"/>
          <w:iCs/>
          <w:sz w:val="20"/>
          <w:szCs w:val="20"/>
          <w:lang w:eastAsia="ar-SA"/>
        </w:rPr>
        <w:t>gotowości do pracy. Musi spełniać normy ochrony środowiska oraz być zgodny z przepisami jego użytkowania.</w:t>
      </w:r>
      <w:r w:rsidR="00FF7FDF">
        <w:rPr>
          <w:rFonts w:cstheme="minorHAnsi"/>
          <w:iCs/>
          <w:sz w:val="20"/>
          <w:szCs w:val="20"/>
          <w:lang w:eastAsia="ar-SA"/>
        </w:rPr>
        <w:t xml:space="preserve"> </w:t>
      </w:r>
      <w:r w:rsidRPr="00724D3B">
        <w:rPr>
          <w:rFonts w:cstheme="minorHAnsi"/>
          <w:iCs/>
          <w:sz w:val="20"/>
          <w:szCs w:val="20"/>
          <w:lang w:eastAsia="ar-SA"/>
        </w:rPr>
        <w:t>Wykonawca dostarczy Inspektorowi kopie dokumentów potwierdzających dopuszczenie sprzętu do użytkowania tam gdzie jest to wymagane przepisami.</w:t>
      </w:r>
      <w:r w:rsidR="000F0042">
        <w:rPr>
          <w:rFonts w:cstheme="minorHAnsi"/>
          <w:iCs/>
          <w:sz w:val="20"/>
          <w:szCs w:val="20"/>
          <w:lang w:eastAsia="ar-SA"/>
        </w:rPr>
        <w:t xml:space="preserve"> </w:t>
      </w:r>
      <w:r w:rsidRPr="00724D3B">
        <w:rPr>
          <w:rFonts w:cstheme="minorHAnsi"/>
          <w:iCs/>
          <w:sz w:val="20"/>
          <w:szCs w:val="20"/>
          <w:lang w:eastAsia="ar-SA"/>
        </w:rPr>
        <w:t>Jeśli dokumentacja projektowa lub ST</w:t>
      </w:r>
      <w:r w:rsidRPr="00724D3B">
        <w:rPr>
          <w:rFonts w:cstheme="minorHAnsi"/>
          <w:sz w:val="20"/>
          <w:szCs w:val="20"/>
          <w:lang w:eastAsia="ar-SA"/>
        </w:rPr>
        <w:t xml:space="preserve"> </w:t>
      </w:r>
      <w:r w:rsidRPr="00724D3B">
        <w:rPr>
          <w:rFonts w:cstheme="minorHAnsi"/>
          <w:iCs/>
          <w:sz w:val="20"/>
          <w:szCs w:val="20"/>
          <w:lang w:eastAsia="ar-SA"/>
        </w:rPr>
        <w:t xml:space="preserve">przewidują możliwość wariantowego użycia sprzętu przy wykonywaniu robót, Wykonawca powiadomi Inspektora Nadzoru o swoim </w:t>
      </w:r>
      <w:r w:rsidR="00D17D13" w:rsidRPr="00724D3B">
        <w:rPr>
          <w:rFonts w:cstheme="minorHAnsi"/>
          <w:iCs/>
          <w:sz w:val="20"/>
          <w:szCs w:val="20"/>
          <w:lang w:eastAsia="ar-SA"/>
        </w:rPr>
        <w:t xml:space="preserve"> </w:t>
      </w:r>
      <w:r w:rsidRPr="00724D3B">
        <w:rPr>
          <w:rFonts w:cstheme="minorHAnsi"/>
          <w:iCs/>
          <w:sz w:val="20"/>
          <w:szCs w:val="20"/>
          <w:lang w:eastAsia="ar-SA"/>
        </w:rPr>
        <w:t>zamiarze wyboru i uzyska jego akceptację, przed użyciem sprzętu. Wybrany sprzęt, po akceptacji Inspektora Nadzoru nie może być później zamieniany, bez jego zgody.</w:t>
      </w:r>
      <w:r w:rsidR="00FF7FDF">
        <w:rPr>
          <w:rFonts w:cstheme="minorHAnsi"/>
          <w:iCs/>
          <w:sz w:val="20"/>
          <w:szCs w:val="20"/>
          <w:lang w:eastAsia="ar-SA"/>
        </w:rPr>
        <w:t xml:space="preserve"> </w:t>
      </w:r>
      <w:r w:rsidRPr="00724D3B">
        <w:rPr>
          <w:rFonts w:cstheme="minorHAnsi"/>
          <w:iCs/>
          <w:sz w:val="20"/>
          <w:szCs w:val="20"/>
          <w:lang w:eastAsia="ar-SA"/>
        </w:rPr>
        <w:t>Jakikolwiek sprzęt, maszyny, urządzenia</w:t>
      </w:r>
      <w:r w:rsidR="000F0042">
        <w:rPr>
          <w:rFonts w:cstheme="minorHAnsi"/>
          <w:iCs/>
          <w:sz w:val="20"/>
          <w:szCs w:val="20"/>
          <w:lang w:eastAsia="ar-SA"/>
        </w:rPr>
        <w:t xml:space="preserve"> i narzę</w:t>
      </w:r>
      <w:r w:rsidRPr="00724D3B">
        <w:rPr>
          <w:rFonts w:cstheme="minorHAnsi"/>
          <w:iCs/>
          <w:sz w:val="20"/>
          <w:szCs w:val="20"/>
          <w:lang w:eastAsia="ar-SA"/>
        </w:rPr>
        <w:t xml:space="preserve">dzia nie gwarantujące zachowania warunków umowy zostaną przez Inspektora Nadzoru zdyskwalifikowane </w:t>
      </w:r>
      <w:r w:rsidRPr="00724D3B">
        <w:rPr>
          <w:rFonts w:cstheme="minorHAnsi"/>
          <w:sz w:val="20"/>
          <w:szCs w:val="20"/>
          <w:lang w:eastAsia="ar-SA"/>
        </w:rPr>
        <w:t xml:space="preserve">i </w:t>
      </w:r>
      <w:r w:rsidRPr="00724D3B">
        <w:rPr>
          <w:rFonts w:cstheme="minorHAnsi"/>
          <w:iCs/>
          <w:sz w:val="20"/>
          <w:szCs w:val="20"/>
          <w:lang w:eastAsia="ar-SA"/>
        </w:rPr>
        <w:t>nie dopuszczone do robót.</w:t>
      </w:r>
    </w:p>
    <w:p w:rsidR="005A4B4E" w:rsidRPr="00AA0B63" w:rsidRDefault="005A4B4E" w:rsidP="00263452">
      <w:pPr>
        <w:widowControl w:val="0"/>
        <w:suppressAutoHyphens/>
        <w:autoSpaceDE w:val="0"/>
        <w:jc w:val="both"/>
        <w:rPr>
          <w:rFonts w:cstheme="minorHAnsi"/>
          <w:iCs/>
          <w:sz w:val="6"/>
          <w:szCs w:val="6"/>
          <w:lang w:eastAsia="ar-SA"/>
        </w:rPr>
      </w:pPr>
    </w:p>
    <w:p w:rsidR="005A4B4E" w:rsidRPr="00724D3B" w:rsidRDefault="00A5517B"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4. TRANSPORT</w:t>
      </w:r>
      <w:r w:rsidR="00C5346B">
        <w:rPr>
          <w:rFonts w:cstheme="minorHAnsi"/>
          <w:b/>
          <w:bCs/>
          <w:iCs/>
          <w:sz w:val="20"/>
          <w:szCs w:val="20"/>
          <w:lang w:eastAsia="ar-SA"/>
        </w:rPr>
        <w:t xml:space="preserve">.  </w:t>
      </w:r>
      <w:r w:rsidR="005A4B4E" w:rsidRPr="00724D3B">
        <w:rPr>
          <w:rFonts w:cstheme="minorHAnsi"/>
          <w:iCs/>
          <w:sz w:val="20"/>
          <w:szCs w:val="20"/>
          <w:lang w:eastAsia="ar-SA"/>
        </w:rPr>
        <w:t xml:space="preserve">Wykonawca jest zobowiązany do stosowania jedynie takich środków transportu, które nie wpłyną niekorzystnie na jakość wykonywanych robót </w:t>
      </w:r>
      <w:r w:rsidR="005A4B4E" w:rsidRPr="00724D3B">
        <w:rPr>
          <w:rFonts w:cstheme="minorHAnsi"/>
          <w:sz w:val="20"/>
          <w:szCs w:val="20"/>
          <w:lang w:eastAsia="ar-SA"/>
        </w:rPr>
        <w:t xml:space="preserve">i </w:t>
      </w:r>
      <w:r w:rsidR="005A4B4E" w:rsidRPr="00724D3B">
        <w:rPr>
          <w:rFonts w:cstheme="minorHAnsi"/>
          <w:iCs/>
          <w:sz w:val="20"/>
          <w:szCs w:val="20"/>
          <w:lang w:eastAsia="ar-SA"/>
        </w:rPr>
        <w:t>właściwości przewożonych materiałów.</w:t>
      </w:r>
      <w:r w:rsidR="00035399" w:rsidRPr="00724D3B">
        <w:rPr>
          <w:rFonts w:cstheme="minorHAnsi"/>
          <w:iCs/>
          <w:sz w:val="20"/>
          <w:szCs w:val="20"/>
          <w:lang w:eastAsia="ar-SA"/>
        </w:rPr>
        <w:t xml:space="preserve"> </w:t>
      </w:r>
      <w:r w:rsidR="005A4B4E" w:rsidRPr="00724D3B">
        <w:rPr>
          <w:rFonts w:cstheme="minorHAnsi"/>
          <w:iCs/>
          <w:sz w:val="20"/>
          <w:szCs w:val="20"/>
          <w:lang w:eastAsia="ar-SA"/>
        </w:rPr>
        <w:t>Liczba środków transportu musi zapewniać prowadzenie robót zgodnie</w:t>
      </w:r>
      <w:r w:rsidR="00560F30">
        <w:rPr>
          <w:rFonts w:cstheme="minorHAnsi"/>
          <w:iCs/>
          <w:sz w:val="20"/>
          <w:szCs w:val="20"/>
          <w:lang w:eastAsia="ar-SA"/>
        </w:rPr>
        <w:t xml:space="preserve"> z zasa</w:t>
      </w:r>
      <w:r w:rsidR="005A4B4E" w:rsidRPr="00724D3B">
        <w:rPr>
          <w:rFonts w:cstheme="minorHAnsi"/>
          <w:iCs/>
          <w:sz w:val="20"/>
          <w:szCs w:val="20"/>
          <w:lang w:eastAsia="ar-SA"/>
        </w:rPr>
        <w:t>dami określonymi w dokumentacji projektowej,</w:t>
      </w:r>
      <w:r w:rsidR="00035399" w:rsidRPr="00724D3B">
        <w:rPr>
          <w:rFonts w:cstheme="minorHAnsi"/>
          <w:iCs/>
          <w:sz w:val="20"/>
          <w:szCs w:val="20"/>
          <w:lang w:eastAsia="ar-SA"/>
        </w:rPr>
        <w:t xml:space="preserve"> </w:t>
      </w:r>
      <w:r w:rsidR="005A4B4E" w:rsidRPr="00724D3B">
        <w:rPr>
          <w:rFonts w:cstheme="minorHAnsi"/>
          <w:iCs/>
          <w:sz w:val="20"/>
          <w:szCs w:val="20"/>
          <w:lang w:eastAsia="ar-SA"/>
        </w:rPr>
        <w:t xml:space="preserve">ST </w:t>
      </w:r>
      <w:r w:rsidR="005A4B4E" w:rsidRPr="00724D3B">
        <w:rPr>
          <w:rFonts w:cstheme="minorHAnsi"/>
          <w:sz w:val="20"/>
          <w:szCs w:val="20"/>
          <w:lang w:eastAsia="ar-SA"/>
        </w:rPr>
        <w:t xml:space="preserve">i </w:t>
      </w:r>
      <w:r w:rsidR="005A4B4E" w:rsidRPr="00724D3B">
        <w:rPr>
          <w:rFonts w:cstheme="minorHAnsi"/>
          <w:iCs/>
          <w:sz w:val="20"/>
          <w:szCs w:val="20"/>
          <w:lang w:eastAsia="ar-SA"/>
        </w:rPr>
        <w:t>wskazaniami Inspektora Nadzoru, oraz</w:t>
      </w:r>
      <w:r w:rsidR="005A4B4E" w:rsidRPr="00724D3B">
        <w:rPr>
          <w:rFonts w:cstheme="minorHAnsi"/>
          <w:sz w:val="20"/>
          <w:szCs w:val="20"/>
          <w:lang w:eastAsia="ar-SA"/>
        </w:rPr>
        <w:t xml:space="preserve"> w </w:t>
      </w:r>
      <w:r w:rsidR="005A4B4E" w:rsidRPr="00724D3B">
        <w:rPr>
          <w:rFonts w:cstheme="minorHAnsi"/>
          <w:iCs/>
          <w:sz w:val="20"/>
          <w:szCs w:val="20"/>
          <w:lang w:eastAsia="ar-SA"/>
        </w:rPr>
        <w:t xml:space="preserve">terminie przewidzianym </w:t>
      </w:r>
      <w:r w:rsidR="005A4B4E" w:rsidRPr="00724D3B">
        <w:rPr>
          <w:rFonts w:cstheme="minorHAnsi"/>
          <w:sz w:val="20"/>
          <w:szCs w:val="20"/>
          <w:lang w:eastAsia="ar-SA"/>
        </w:rPr>
        <w:t xml:space="preserve">w </w:t>
      </w:r>
      <w:r w:rsidR="005A4B4E" w:rsidRPr="00724D3B">
        <w:rPr>
          <w:rFonts w:cstheme="minorHAnsi"/>
          <w:iCs/>
          <w:sz w:val="20"/>
          <w:szCs w:val="20"/>
          <w:lang w:eastAsia="ar-SA"/>
        </w:rPr>
        <w:t>umowie.</w:t>
      </w:r>
      <w:r w:rsidR="00533882">
        <w:rPr>
          <w:rFonts w:cstheme="minorHAnsi"/>
          <w:iCs/>
          <w:sz w:val="20"/>
          <w:szCs w:val="20"/>
          <w:lang w:eastAsia="ar-SA"/>
        </w:rPr>
        <w:t xml:space="preserve"> </w:t>
      </w:r>
      <w:r w:rsidR="005A4B4E" w:rsidRPr="00724D3B">
        <w:rPr>
          <w:rFonts w:cstheme="minorHAnsi"/>
          <w:iCs/>
          <w:sz w:val="20"/>
          <w:szCs w:val="20"/>
          <w:lang w:eastAsia="ar-SA"/>
        </w:rPr>
        <w:t xml:space="preserve">Przy ruchu na drogach publicznych pojazdy będą spełniać wymagania dotyczące przepisów ruchu drogowego </w:t>
      </w:r>
      <w:r w:rsidR="005A4B4E" w:rsidRPr="00724D3B">
        <w:rPr>
          <w:rFonts w:cstheme="minorHAnsi"/>
          <w:sz w:val="20"/>
          <w:szCs w:val="20"/>
          <w:lang w:eastAsia="ar-SA"/>
        </w:rPr>
        <w:t xml:space="preserve">w </w:t>
      </w:r>
      <w:r w:rsidR="005A4B4E" w:rsidRPr="00724D3B">
        <w:rPr>
          <w:rFonts w:cstheme="minorHAnsi"/>
          <w:iCs/>
          <w:sz w:val="20"/>
          <w:szCs w:val="20"/>
          <w:lang w:eastAsia="ar-SA"/>
        </w:rPr>
        <w:t xml:space="preserve">odniesieniu do dopuszczalnych obciążeń na osie </w:t>
      </w:r>
      <w:r w:rsidR="005A4B4E" w:rsidRPr="00724D3B">
        <w:rPr>
          <w:rFonts w:cstheme="minorHAnsi"/>
          <w:sz w:val="20"/>
          <w:szCs w:val="20"/>
          <w:lang w:eastAsia="ar-SA"/>
        </w:rPr>
        <w:t xml:space="preserve">i </w:t>
      </w:r>
      <w:r w:rsidR="005A4B4E" w:rsidRPr="00724D3B">
        <w:rPr>
          <w:rFonts w:cstheme="minorHAnsi"/>
          <w:iCs/>
          <w:sz w:val="20"/>
          <w:szCs w:val="20"/>
          <w:lang w:eastAsia="ar-SA"/>
        </w:rPr>
        <w:t>innych parametrów technicznych. Środki transportu nie odpowiadające warunkom umow</w:t>
      </w:r>
      <w:r w:rsidR="00533882">
        <w:rPr>
          <w:rFonts w:cstheme="minorHAnsi"/>
          <w:iCs/>
          <w:sz w:val="20"/>
          <w:szCs w:val="20"/>
          <w:lang w:eastAsia="ar-SA"/>
        </w:rPr>
        <w:t xml:space="preserve">y będą na polecenie Inspektora Nadzoru </w:t>
      </w:r>
      <w:r w:rsidR="005A4B4E" w:rsidRPr="00724D3B">
        <w:rPr>
          <w:rFonts w:cstheme="minorHAnsi"/>
          <w:iCs/>
          <w:sz w:val="20"/>
          <w:szCs w:val="20"/>
          <w:lang w:eastAsia="ar-SA"/>
        </w:rPr>
        <w:t>usunięte z terenu budowy.</w:t>
      </w:r>
      <w:r w:rsidR="000F0042">
        <w:rPr>
          <w:rFonts w:cstheme="minorHAnsi"/>
          <w:iCs/>
          <w:sz w:val="20"/>
          <w:szCs w:val="20"/>
          <w:lang w:eastAsia="ar-SA"/>
        </w:rPr>
        <w:t xml:space="preserve"> </w:t>
      </w:r>
      <w:r w:rsidR="005A4B4E" w:rsidRPr="00724D3B">
        <w:rPr>
          <w:rFonts w:cstheme="minorHAnsi"/>
          <w:iCs/>
          <w:sz w:val="20"/>
          <w:szCs w:val="20"/>
          <w:lang w:eastAsia="ar-SA"/>
        </w:rPr>
        <w:t>Wykonawca będzie usuwać na bieżąco, na własny koszt, wszelkie zanieczyszczenia spowodowane jego pojazdami na drogach publicznych oraz dojazdach do terenu budowy.</w:t>
      </w:r>
    </w:p>
    <w:p w:rsidR="005A4B4E" w:rsidRPr="00AA0B63" w:rsidRDefault="005A4B4E" w:rsidP="00263452">
      <w:pPr>
        <w:widowControl w:val="0"/>
        <w:suppressAutoHyphens/>
        <w:autoSpaceDE w:val="0"/>
        <w:ind w:firstLine="33"/>
        <w:jc w:val="both"/>
        <w:rPr>
          <w:rFonts w:cstheme="minorHAnsi"/>
          <w:sz w:val="6"/>
          <w:szCs w:val="6"/>
          <w:lang w:eastAsia="ar-SA"/>
        </w:rPr>
      </w:pPr>
    </w:p>
    <w:p w:rsidR="005A4B4E" w:rsidRDefault="005A4B4E" w:rsidP="00263452">
      <w:pPr>
        <w:widowControl w:val="0"/>
        <w:suppressAutoHyphens/>
        <w:autoSpaceDE w:val="0"/>
        <w:jc w:val="both"/>
        <w:rPr>
          <w:rFonts w:cstheme="minorHAnsi"/>
          <w:iCs/>
          <w:sz w:val="20"/>
          <w:szCs w:val="20"/>
          <w:lang w:eastAsia="ar-SA"/>
        </w:rPr>
      </w:pPr>
      <w:r w:rsidRPr="00724D3B">
        <w:rPr>
          <w:rFonts w:cstheme="minorHAnsi"/>
          <w:b/>
          <w:bCs/>
          <w:iCs/>
          <w:sz w:val="20"/>
          <w:szCs w:val="20"/>
          <w:lang w:eastAsia="ar-SA"/>
        </w:rPr>
        <w:t>5. WYKONANIE ROBÓT</w:t>
      </w:r>
      <w:r w:rsidR="00C5346B">
        <w:rPr>
          <w:rFonts w:cstheme="minorHAnsi"/>
          <w:b/>
          <w:bCs/>
          <w:iCs/>
          <w:sz w:val="20"/>
          <w:szCs w:val="20"/>
          <w:lang w:eastAsia="ar-SA"/>
        </w:rPr>
        <w:t xml:space="preserve">. </w:t>
      </w:r>
      <w:r w:rsidRPr="00C5346B">
        <w:rPr>
          <w:rFonts w:cstheme="minorHAnsi"/>
          <w:bCs/>
          <w:iCs/>
          <w:sz w:val="20"/>
          <w:szCs w:val="20"/>
          <w:lang w:eastAsia="ar-SA"/>
        </w:rPr>
        <w:t>Ogólne zasady wykonania robót</w:t>
      </w:r>
      <w:r w:rsidR="00533882" w:rsidRPr="00C5346B">
        <w:rPr>
          <w:rFonts w:cstheme="minorHAnsi"/>
          <w:bCs/>
          <w:iCs/>
          <w:sz w:val="20"/>
          <w:szCs w:val="20"/>
          <w:lang w:eastAsia="ar-SA"/>
        </w:rPr>
        <w:t xml:space="preserve">.  </w:t>
      </w:r>
      <w:r w:rsidRPr="00724D3B">
        <w:rPr>
          <w:rFonts w:cstheme="minorHAnsi"/>
          <w:iCs/>
          <w:sz w:val="20"/>
          <w:szCs w:val="20"/>
          <w:lang w:eastAsia="ar-SA"/>
        </w:rPr>
        <w:t xml:space="preserve">Wykonawca jest odpowiedzialny za prowadzenie robót zgodnie </w:t>
      </w:r>
      <w:r w:rsidR="00C5346B">
        <w:rPr>
          <w:rFonts w:cstheme="minorHAnsi"/>
          <w:iCs/>
          <w:sz w:val="20"/>
          <w:szCs w:val="20"/>
          <w:lang w:eastAsia="ar-SA"/>
        </w:rPr>
        <w:t xml:space="preserve">                               </w:t>
      </w:r>
      <w:r w:rsidRPr="00724D3B">
        <w:rPr>
          <w:rFonts w:cstheme="minorHAnsi"/>
          <w:iCs/>
          <w:sz w:val="20"/>
          <w:szCs w:val="20"/>
          <w:lang w:eastAsia="ar-SA"/>
        </w:rPr>
        <w:t xml:space="preserve">z umową oraz za jakość zastosowanych materiałów </w:t>
      </w:r>
      <w:r w:rsidRPr="00724D3B">
        <w:rPr>
          <w:rFonts w:cstheme="minorHAnsi"/>
          <w:sz w:val="20"/>
          <w:szCs w:val="20"/>
          <w:lang w:eastAsia="ar-SA"/>
        </w:rPr>
        <w:t xml:space="preserve">i </w:t>
      </w:r>
      <w:r w:rsidRPr="00724D3B">
        <w:rPr>
          <w:rFonts w:cstheme="minorHAnsi"/>
          <w:iCs/>
          <w:sz w:val="20"/>
          <w:szCs w:val="20"/>
          <w:lang w:eastAsia="ar-SA"/>
        </w:rPr>
        <w:t>wykonanych robót, za ich zgodność z wymaganiami ST,</w:t>
      </w:r>
      <w:r w:rsidRPr="00724D3B">
        <w:rPr>
          <w:rFonts w:cstheme="minorHAnsi"/>
          <w:sz w:val="20"/>
          <w:szCs w:val="20"/>
          <w:lang w:eastAsia="ar-SA"/>
        </w:rPr>
        <w:t xml:space="preserve"> </w:t>
      </w:r>
      <w:r w:rsidRPr="00724D3B">
        <w:rPr>
          <w:rFonts w:cstheme="minorHAnsi"/>
          <w:iCs/>
          <w:sz w:val="20"/>
          <w:szCs w:val="20"/>
          <w:lang w:eastAsia="ar-SA"/>
        </w:rPr>
        <w:t>PZJ, projektu organizacji robót oraz</w:t>
      </w:r>
      <w:r w:rsidR="00FF7FDF">
        <w:rPr>
          <w:rFonts w:cstheme="minorHAnsi"/>
          <w:iCs/>
          <w:sz w:val="20"/>
          <w:szCs w:val="20"/>
          <w:lang w:eastAsia="ar-SA"/>
        </w:rPr>
        <w:t xml:space="preserve"> </w:t>
      </w:r>
      <w:r w:rsidRPr="00724D3B">
        <w:rPr>
          <w:rFonts w:cstheme="minorHAnsi"/>
          <w:iCs/>
          <w:sz w:val="20"/>
          <w:szCs w:val="20"/>
          <w:lang w:eastAsia="ar-SA"/>
        </w:rPr>
        <w:t>poleceniami Inspektora Nadzoru.</w:t>
      </w:r>
      <w:r w:rsidR="000F0042">
        <w:rPr>
          <w:rFonts w:cstheme="minorHAnsi"/>
          <w:iCs/>
          <w:sz w:val="20"/>
          <w:szCs w:val="20"/>
          <w:lang w:eastAsia="ar-SA"/>
        </w:rPr>
        <w:t xml:space="preserve"> </w:t>
      </w:r>
      <w:r w:rsidRPr="00724D3B">
        <w:rPr>
          <w:rFonts w:cstheme="minorHAnsi"/>
          <w:iCs/>
          <w:sz w:val="20"/>
          <w:szCs w:val="20"/>
          <w:lang w:eastAsia="ar-SA"/>
        </w:rPr>
        <w:t xml:space="preserve">Wykonawca ponosi odpowiedzialność za dokładne wytyczenie w planie </w:t>
      </w:r>
      <w:r w:rsidR="00C5346B">
        <w:rPr>
          <w:rFonts w:cstheme="minorHAnsi"/>
          <w:iCs/>
          <w:sz w:val="20"/>
          <w:szCs w:val="20"/>
          <w:lang w:eastAsia="ar-SA"/>
        </w:rPr>
        <w:t xml:space="preserve">                 </w:t>
      </w:r>
      <w:r w:rsidRPr="00724D3B">
        <w:rPr>
          <w:rFonts w:cstheme="minorHAnsi"/>
          <w:iCs/>
          <w:sz w:val="20"/>
          <w:szCs w:val="20"/>
          <w:lang w:eastAsia="ar-SA"/>
        </w:rPr>
        <w:t>i wyznaczenie wysokości wszystkich elementów robót, zgodnie z wymiarami</w:t>
      </w:r>
      <w:r w:rsidR="000F0042">
        <w:rPr>
          <w:rFonts w:cstheme="minorHAnsi"/>
          <w:iCs/>
          <w:sz w:val="20"/>
          <w:szCs w:val="20"/>
          <w:lang w:eastAsia="ar-SA"/>
        </w:rPr>
        <w:t xml:space="preserve"> </w:t>
      </w:r>
      <w:r w:rsidRPr="00724D3B">
        <w:rPr>
          <w:rFonts w:cstheme="minorHAnsi"/>
          <w:sz w:val="20"/>
          <w:szCs w:val="20"/>
          <w:lang w:eastAsia="ar-SA"/>
        </w:rPr>
        <w:t xml:space="preserve">i </w:t>
      </w:r>
      <w:r w:rsidRPr="00724D3B">
        <w:rPr>
          <w:rFonts w:cstheme="minorHAnsi"/>
          <w:iCs/>
          <w:sz w:val="20"/>
          <w:szCs w:val="20"/>
          <w:lang w:eastAsia="ar-SA"/>
        </w:rPr>
        <w:t xml:space="preserve">rzędnymi określonymi </w:t>
      </w:r>
      <w:r w:rsidRPr="00724D3B">
        <w:rPr>
          <w:rFonts w:cstheme="minorHAnsi"/>
          <w:sz w:val="20"/>
          <w:szCs w:val="20"/>
          <w:lang w:eastAsia="ar-SA"/>
        </w:rPr>
        <w:t xml:space="preserve">w </w:t>
      </w:r>
      <w:r w:rsidRPr="00724D3B">
        <w:rPr>
          <w:rFonts w:cstheme="minorHAnsi"/>
          <w:iCs/>
          <w:sz w:val="20"/>
          <w:szCs w:val="20"/>
          <w:lang w:eastAsia="ar-SA"/>
        </w:rPr>
        <w:t>dokumentacji projektowej lub przekazanymi na piśmie przez Inspektora Nadzoru.</w:t>
      </w:r>
      <w:r w:rsidR="000F0042">
        <w:rPr>
          <w:rFonts w:cstheme="minorHAnsi"/>
          <w:iCs/>
          <w:sz w:val="20"/>
          <w:szCs w:val="20"/>
          <w:lang w:eastAsia="ar-SA"/>
        </w:rPr>
        <w:t xml:space="preserve"> </w:t>
      </w:r>
      <w:r w:rsidRPr="00724D3B">
        <w:rPr>
          <w:rFonts w:cstheme="minorHAnsi"/>
          <w:iCs/>
          <w:sz w:val="20"/>
          <w:szCs w:val="20"/>
          <w:lang w:eastAsia="ar-SA"/>
        </w:rPr>
        <w:t xml:space="preserve">Następstwa jakiegokolwiek błędu spowodowanego przez Wykonawcę </w:t>
      </w:r>
      <w:r w:rsidR="00C5346B">
        <w:rPr>
          <w:rFonts w:cstheme="minorHAnsi"/>
          <w:iCs/>
          <w:sz w:val="20"/>
          <w:szCs w:val="20"/>
          <w:lang w:eastAsia="ar-SA"/>
        </w:rPr>
        <w:t xml:space="preserve">                   </w:t>
      </w:r>
      <w:r w:rsidRPr="00724D3B">
        <w:rPr>
          <w:rFonts w:cstheme="minorHAnsi"/>
          <w:sz w:val="20"/>
          <w:szCs w:val="20"/>
          <w:lang w:eastAsia="ar-SA"/>
        </w:rPr>
        <w:t xml:space="preserve">w </w:t>
      </w:r>
      <w:r w:rsidR="00C5346B">
        <w:rPr>
          <w:rFonts w:cstheme="minorHAnsi"/>
          <w:iCs/>
          <w:sz w:val="20"/>
          <w:szCs w:val="20"/>
          <w:lang w:eastAsia="ar-SA"/>
        </w:rPr>
        <w:t xml:space="preserve">wytyczeniu </w:t>
      </w:r>
      <w:r w:rsidRPr="00724D3B">
        <w:rPr>
          <w:rFonts w:cstheme="minorHAnsi"/>
          <w:sz w:val="20"/>
          <w:szCs w:val="20"/>
          <w:lang w:eastAsia="ar-SA"/>
        </w:rPr>
        <w:t xml:space="preserve">i </w:t>
      </w:r>
      <w:r w:rsidRPr="00724D3B">
        <w:rPr>
          <w:rFonts w:cstheme="minorHAnsi"/>
          <w:iCs/>
          <w:sz w:val="20"/>
          <w:szCs w:val="20"/>
          <w:lang w:eastAsia="ar-SA"/>
        </w:rPr>
        <w:t>wyznaczaniu robót zostaną, jeśli</w:t>
      </w:r>
      <w:r w:rsidR="00BD3E6C">
        <w:rPr>
          <w:rFonts w:cstheme="minorHAnsi"/>
          <w:iCs/>
          <w:sz w:val="20"/>
          <w:szCs w:val="20"/>
          <w:lang w:eastAsia="ar-SA"/>
        </w:rPr>
        <w:t xml:space="preserve"> </w:t>
      </w:r>
      <w:r w:rsidRPr="00724D3B">
        <w:rPr>
          <w:rFonts w:cstheme="minorHAnsi"/>
          <w:iCs/>
          <w:sz w:val="20"/>
          <w:szCs w:val="20"/>
          <w:lang w:eastAsia="ar-SA"/>
        </w:rPr>
        <w:t>wymagać tego będzie Inspektor Nadzoru, poprawione przez Wykonawcę na własny koszt.</w:t>
      </w:r>
      <w:r w:rsidR="00BD3E6C">
        <w:rPr>
          <w:rFonts w:cstheme="minorHAnsi"/>
          <w:iCs/>
          <w:sz w:val="20"/>
          <w:szCs w:val="20"/>
          <w:lang w:eastAsia="ar-SA"/>
        </w:rPr>
        <w:t xml:space="preserve"> </w:t>
      </w:r>
      <w:r w:rsidRPr="00724D3B">
        <w:rPr>
          <w:rFonts w:cstheme="minorHAnsi"/>
          <w:iCs/>
          <w:sz w:val="20"/>
          <w:szCs w:val="20"/>
          <w:lang w:eastAsia="ar-SA"/>
        </w:rPr>
        <w:t>Sprawdzenie wytyczenia robót lub wyznaczenia wysokości przez Inspektora nie zwalnia Wykonawcy od odpowiedzialności za ich dokładność.</w:t>
      </w:r>
      <w:r w:rsidR="000F0042">
        <w:rPr>
          <w:rFonts w:cstheme="minorHAnsi"/>
          <w:iCs/>
          <w:sz w:val="20"/>
          <w:szCs w:val="20"/>
          <w:lang w:eastAsia="ar-SA"/>
        </w:rPr>
        <w:t xml:space="preserve"> </w:t>
      </w:r>
      <w:r w:rsidRPr="00724D3B">
        <w:rPr>
          <w:rFonts w:cstheme="minorHAnsi"/>
          <w:iCs/>
          <w:sz w:val="20"/>
          <w:szCs w:val="20"/>
          <w:lang w:eastAsia="ar-SA"/>
        </w:rPr>
        <w:t xml:space="preserve">Decyzje Inspektora Nadzoru dotyczące akceptacji lub odrzucenia materiałów </w:t>
      </w:r>
      <w:r w:rsidRPr="00724D3B">
        <w:rPr>
          <w:rFonts w:cstheme="minorHAnsi"/>
          <w:sz w:val="20"/>
          <w:szCs w:val="20"/>
          <w:lang w:eastAsia="ar-SA"/>
        </w:rPr>
        <w:t xml:space="preserve">i </w:t>
      </w:r>
      <w:r w:rsidRPr="00724D3B">
        <w:rPr>
          <w:rFonts w:cstheme="minorHAnsi"/>
          <w:iCs/>
          <w:sz w:val="20"/>
          <w:szCs w:val="20"/>
          <w:lang w:eastAsia="ar-SA"/>
        </w:rPr>
        <w:t xml:space="preserve">elementów robót, będą oparte na wymaganiach sformułowanych </w:t>
      </w:r>
      <w:r w:rsidRPr="00724D3B">
        <w:rPr>
          <w:rFonts w:cstheme="minorHAnsi"/>
          <w:sz w:val="20"/>
          <w:szCs w:val="20"/>
          <w:lang w:eastAsia="ar-SA"/>
        </w:rPr>
        <w:t xml:space="preserve">w </w:t>
      </w:r>
      <w:r w:rsidRPr="00724D3B">
        <w:rPr>
          <w:rFonts w:cstheme="minorHAnsi"/>
          <w:iCs/>
          <w:sz w:val="20"/>
          <w:szCs w:val="20"/>
          <w:lang w:eastAsia="ar-SA"/>
        </w:rPr>
        <w:t>umowie, dokumentacji technicznej, ST</w:t>
      </w:r>
      <w:r w:rsidR="009575AF">
        <w:rPr>
          <w:rFonts w:cstheme="minorHAnsi"/>
          <w:sz w:val="20"/>
          <w:szCs w:val="20"/>
          <w:lang w:eastAsia="ar-SA"/>
        </w:rPr>
        <w:t>,</w:t>
      </w:r>
      <w:r w:rsidRPr="00724D3B">
        <w:rPr>
          <w:rFonts w:cstheme="minorHAnsi"/>
          <w:iCs/>
          <w:sz w:val="20"/>
          <w:szCs w:val="20"/>
          <w:lang w:eastAsia="ar-SA"/>
        </w:rPr>
        <w:t xml:space="preserve"> także</w:t>
      </w:r>
      <w:r w:rsidR="009575AF">
        <w:rPr>
          <w:rFonts w:cstheme="minorHAnsi"/>
          <w:iCs/>
          <w:sz w:val="20"/>
          <w:szCs w:val="20"/>
          <w:lang w:eastAsia="ar-SA"/>
        </w:rPr>
        <w:t xml:space="preserve"> </w:t>
      </w:r>
      <w:r w:rsidRPr="00724D3B">
        <w:rPr>
          <w:rFonts w:cstheme="minorHAnsi"/>
          <w:iCs/>
          <w:sz w:val="20"/>
          <w:szCs w:val="20"/>
          <w:lang w:eastAsia="ar-SA"/>
        </w:rPr>
        <w:t>w</w:t>
      </w:r>
      <w:r w:rsidR="009575AF">
        <w:rPr>
          <w:rFonts w:cstheme="minorHAnsi"/>
          <w:iCs/>
          <w:sz w:val="20"/>
          <w:szCs w:val="20"/>
          <w:lang w:eastAsia="ar-SA"/>
        </w:rPr>
        <w:t xml:space="preserve"> </w:t>
      </w:r>
      <w:r w:rsidRPr="00724D3B">
        <w:rPr>
          <w:rFonts w:cstheme="minorHAnsi"/>
          <w:iCs/>
          <w:sz w:val="20"/>
          <w:szCs w:val="20"/>
          <w:lang w:eastAsia="ar-SA"/>
        </w:rPr>
        <w:t xml:space="preserve">normach </w:t>
      </w:r>
      <w:r w:rsidRPr="00724D3B">
        <w:rPr>
          <w:rFonts w:cstheme="minorHAnsi"/>
          <w:sz w:val="20"/>
          <w:szCs w:val="20"/>
          <w:lang w:eastAsia="ar-SA"/>
        </w:rPr>
        <w:t xml:space="preserve">i </w:t>
      </w:r>
      <w:r w:rsidRPr="00724D3B">
        <w:rPr>
          <w:rFonts w:cstheme="minorHAnsi"/>
          <w:iCs/>
          <w:sz w:val="20"/>
          <w:szCs w:val="20"/>
          <w:lang w:eastAsia="ar-SA"/>
        </w:rPr>
        <w:t>wytycznych. Przy podejmo</w:t>
      </w:r>
      <w:r w:rsidR="009575AF">
        <w:rPr>
          <w:rFonts w:cstheme="minorHAnsi"/>
          <w:iCs/>
          <w:sz w:val="20"/>
          <w:szCs w:val="20"/>
          <w:lang w:eastAsia="ar-SA"/>
        </w:rPr>
        <w:t xml:space="preserve">waniu decyzji Inspektor </w:t>
      </w:r>
      <w:r w:rsidRPr="00724D3B">
        <w:rPr>
          <w:rFonts w:cstheme="minorHAnsi"/>
          <w:iCs/>
          <w:sz w:val="20"/>
          <w:szCs w:val="20"/>
          <w:lang w:eastAsia="ar-SA"/>
        </w:rPr>
        <w:t>uwzględni wyniki badań materiałów i robót, rozrzuty normalnie</w:t>
      </w:r>
      <w:r w:rsidR="009575AF">
        <w:rPr>
          <w:rFonts w:cstheme="minorHAnsi"/>
          <w:iCs/>
          <w:sz w:val="20"/>
          <w:szCs w:val="20"/>
          <w:lang w:eastAsia="ar-SA"/>
        </w:rPr>
        <w:t xml:space="preserve"> wystę</w:t>
      </w:r>
      <w:r w:rsidRPr="00724D3B">
        <w:rPr>
          <w:rFonts w:cstheme="minorHAnsi"/>
          <w:iCs/>
          <w:sz w:val="20"/>
          <w:szCs w:val="20"/>
          <w:lang w:eastAsia="ar-SA"/>
        </w:rPr>
        <w:t>pujące przy</w:t>
      </w:r>
      <w:r w:rsidR="00FF7FDF">
        <w:rPr>
          <w:rFonts w:cstheme="minorHAnsi"/>
          <w:iCs/>
          <w:sz w:val="20"/>
          <w:szCs w:val="20"/>
          <w:lang w:eastAsia="ar-SA"/>
        </w:rPr>
        <w:t xml:space="preserve"> </w:t>
      </w:r>
      <w:r w:rsidRPr="00724D3B">
        <w:rPr>
          <w:rFonts w:cstheme="minorHAnsi"/>
          <w:iCs/>
          <w:sz w:val="20"/>
          <w:szCs w:val="20"/>
          <w:lang w:eastAsia="ar-SA"/>
        </w:rPr>
        <w:t xml:space="preserve">produkcji </w:t>
      </w:r>
      <w:r w:rsidRPr="00724D3B">
        <w:rPr>
          <w:rFonts w:cstheme="minorHAnsi"/>
          <w:sz w:val="20"/>
          <w:szCs w:val="20"/>
          <w:lang w:eastAsia="ar-SA"/>
        </w:rPr>
        <w:t xml:space="preserve">i </w:t>
      </w:r>
      <w:r w:rsidRPr="00724D3B">
        <w:rPr>
          <w:rFonts w:cstheme="minorHAnsi"/>
          <w:iCs/>
          <w:sz w:val="20"/>
          <w:szCs w:val="20"/>
          <w:lang w:eastAsia="ar-SA"/>
        </w:rPr>
        <w:t xml:space="preserve">badaniach materiałów, doświadczenia </w:t>
      </w:r>
      <w:r w:rsidRPr="00724D3B">
        <w:rPr>
          <w:rFonts w:cstheme="minorHAnsi"/>
          <w:sz w:val="20"/>
          <w:szCs w:val="20"/>
          <w:lang w:eastAsia="ar-SA"/>
        </w:rPr>
        <w:t xml:space="preserve">z </w:t>
      </w:r>
      <w:r w:rsidRPr="00724D3B">
        <w:rPr>
          <w:rFonts w:cstheme="minorHAnsi"/>
          <w:iCs/>
          <w:sz w:val="20"/>
          <w:szCs w:val="20"/>
          <w:lang w:eastAsia="ar-SA"/>
        </w:rPr>
        <w:t>przeszłości, wyniki badań naukowych oraz inne czynniki wpływające na rozważaną kwestię.</w:t>
      </w:r>
      <w:r w:rsidR="00BD3E6C">
        <w:rPr>
          <w:rFonts w:cstheme="minorHAnsi"/>
          <w:iCs/>
          <w:sz w:val="20"/>
          <w:szCs w:val="20"/>
          <w:lang w:eastAsia="ar-SA"/>
        </w:rPr>
        <w:t xml:space="preserve"> </w:t>
      </w:r>
      <w:r w:rsidRPr="00724D3B">
        <w:rPr>
          <w:rFonts w:cstheme="minorHAnsi"/>
          <w:iCs/>
          <w:sz w:val="20"/>
          <w:szCs w:val="20"/>
          <w:lang w:eastAsia="ar-SA"/>
        </w:rPr>
        <w:t xml:space="preserve">Polecenia Inspektora Nadzoru będą wykonywane nie później niż w czasie przez niego wyznaczonym, po ich otrzymaniu przez Wykonawcę, pod groźbą wstrzymania robót. Skutki finansowe </w:t>
      </w:r>
      <w:r w:rsidRPr="00724D3B">
        <w:rPr>
          <w:rFonts w:cstheme="minorHAnsi"/>
          <w:sz w:val="20"/>
          <w:szCs w:val="20"/>
          <w:lang w:eastAsia="ar-SA"/>
        </w:rPr>
        <w:t xml:space="preserve">z </w:t>
      </w:r>
      <w:r w:rsidRPr="00724D3B">
        <w:rPr>
          <w:rFonts w:cstheme="minorHAnsi"/>
          <w:iCs/>
          <w:sz w:val="20"/>
          <w:szCs w:val="20"/>
          <w:lang w:eastAsia="ar-SA"/>
        </w:rPr>
        <w:t>tego tytułu ponosi Wykonawca.</w:t>
      </w:r>
    </w:p>
    <w:p w:rsidR="00B23B04" w:rsidRPr="00AA0B63" w:rsidRDefault="00B23B04" w:rsidP="00263452">
      <w:pPr>
        <w:widowControl w:val="0"/>
        <w:suppressAutoHyphens/>
        <w:autoSpaceDE w:val="0"/>
        <w:jc w:val="both"/>
        <w:rPr>
          <w:rFonts w:cstheme="minorHAnsi"/>
          <w:sz w:val="6"/>
          <w:szCs w:val="6"/>
          <w:lang w:eastAsia="ar-SA"/>
        </w:rPr>
      </w:pPr>
    </w:p>
    <w:p w:rsidR="005A4B4E" w:rsidRPr="00724D3B" w:rsidRDefault="00C5346B" w:rsidP="00DB1897">
      <w:pPr>
        <w:widowControl w:val="0"/>
        <w:suppressAutoHyphens/>
        <w:autoSpaceDE w:val="0"/>
        <w:jc w:val="both"/>
        <w:rPr>
          <w:rFonts w:cstheme="minorHAnsi"/>
          <w:iCs/>
          <w:sz w:val="20"/>
          <w:szCs w:val="20"/>
          <w:lang w:eastAsia="ar-SA"/>
        </w:rPr>
      </w:pPr>
      <w:r>
        <w:rPr>
          <w:rFonts w:cstheme="minorHAnsi"/>
          <w:b/>
          <w:bCs/>
          <w:iCs/>
          <w:sz w:val="20"/>
          <w:szCs w:val="20"/>
          <w:lang w:eastAsia="ar-SA"/>
        </w:rPr>
        <w:t>6. KONTROLA JAKOŚCI ROBÓT</w:t>
      </w:r>
      <w:r w:rsidR="005A4B4E" w:rsidRPr="00724D3B">
        <w:rPr>
          <w:rFonts w:cstheme="minorHAnsi"/>
          <w:b/>
          <w:bCs/>
          <w:iCs/>
          <w:sz w:val="20"/>
          <w:szCs w:val="20"/>
          <w:lang w:eastAsia="ar-SA"/>
        </w:rPr>
        <w:t xml:space="preserve">. </w:t>
      </w:r>
      <w:r w:rsidR="005A4B4E" w:rsidRPr="00C5346B">
        <w:rPr>
          <w:rFonts w:cstheme="minorHAnsi"/>
          <w:bCs/>
          <w:iCs/>
          <w:sz w:val="20"/>
          <w:szCs w:val="20"/>
          <w:lang w:eastAsia="ar-SA"/>
        </w:rPr>
        <w:t>PROGRAM ZAPEWNIENIA JAKOŚCI</w:t>
      </w:r>
      <w:r w:rsidR="00533882">
        <w:rPr>
          <w:rFonts w:cstheme="minorHAnsi"/>
          <w:b/>
          <w:bCs/>
          <w:iCs/>
          <w:sz w:val="20"/>
          <w:szCs w:val="20"/>
          <w:lang w:eastAsia="ar-SA"/>
        </w:rPr>
        <w:t xml:space="preserve">. </w:t>
      </w:r>
      <w:r w:rsidR="00E770CA">
        <w:rPr>
          <w:rFonts w:cstheme="minorHAnsi"/>
          <w:b/>
          <w:bCs/>
          <w:iCs/>
          <w:sz w:val="20"/>
          <w:szCs w:val="20"/>
          <w:lang w:eastAsia="ar-SA"/>
        </w:rPr>
        <w:t xml:space="preserve"> </w:t>
      </w:r>
      <w:r w:rsidR="005A4B4E" w:rsidRPr="00724D3B">
        <w:rPr>
          <w:rFonts w:cstheme="minorHAnsi"/>
          <w:iCs/>
          <w:sz w:val="20"/>
          <w:szCs w:val="20"/>
          <w:lang w:eastAsia="ar-SA"/>
        </w:rPr>
        <w:t>Do obowiązków Wykonawcy należy opracowanie</w:t>
      </w:r>
      <w:r>
        <w:rPr>
          <w:rFonts w:cstheme="minorHAnsi"/>
          <w:iCs/>
          <w:sz w:val="20"/>
          <w:szCs w:val="20"/>
          <w:lang w:eastAsia="ar-SA"/>
        </w:rPr>
        <w:t xml:space="preserve">                                    </w:t>
      </w:r>
      <w:r w:rsidR="005A4B4E" w:rsidRPr="00724D3B">
        <w:rPr>
          <w:rFonts w:cstheme="minorHAnsi"/>
          <w:iCs/>
          <w:sz w:val="20"/>
          <w:szCs w:val="20"/>
          <w:lang w:eastAsia="ar-SA"/>
        </w:rPr>
        <w:t xml:space="preserve"> </w:t>
      </w:r>
      <w:r w:rsidR="005A4B4E" w:rsidRPr="00724D3B">
        <w:rPr>
          <w:rFonts w:cstheme="minorHAnsi"/>
          <w:sz w:val="20"/>
          <w:szCs w:val="20"/>
          <w:lang w:eastAsia="ar-SA"/>
        </w:rPr>
        <w:t xml:space="preserve">i </w:t>
      </w:r>
      <w:r w:rsidR="005A4B4E" w:rsidRPr="00724D3B">
        <w:rPr>
          <w:rFonts w:cstheme="minorHAnsi"/>
          <w:iCs/>
          <w:sz w:val="20"/>
          <w:szCs w:val="20"/>
          <w:lang w:eastAsia="ar-SA"/>
        </w:rPr>
        <w:t>przedstawienie do aprobaty Inspektorowi Nadzoru programu zapewnienia</w:t>
      </w:r>
      <w:r w:rsidR="000F0042">
        <w:rPr>
          <w:rFonts w:cstheme="minorHAnsi"/>
          <w:iCs/>
          <w:sz w:val="20"/>
          <w:szCs w:val="20"/>
          <w:lang w:eastAsia="ar-SA"/>
        </w:rPr>
        <w:t xml:space="preserve"> </w:t>
      </w:r>
      <w:r w:rsidR="005A4B4E" w:rsidRPr="00724D3B">
        <w:rPr>
          <w:rFonts w:cstheme="minorHAnsi"/>
          <w:iCs/>
          <w:sz w:val="20"/>
          <w:szCs w:val="20"/>
          <w:lang w:eastAsia="ar-SA"/>
        </w:rPr>
        <w:t>jakości, w którym przedstawi on zamierzony sposób wykonywania robót, możliwości techniczne, kadrowe</w:t>
      </w:r>
      <w:r w:rsidR="00BD3E6C">
        <w:rPr>
          <w:rFonts w:cstheme="minorHAnsi"/>
          <w:iCs/>
          <w:sz w:val="20"/>
          <w:szCs w:val="20"/>
          <w:lang w:eastAsia="ar-SA"/>
        </w:rPr>
        <w:t xml:space="preserve">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organizacyjne, gwarantujące wykonanie robót zgodnie </w:t>
      </w:r>
      <w:r w:rsidR="005A4B4E" w:rsidRPr="00724D3B">
        <w:rPr>
          <w:rFonts w:cstheme="minorHAnsi"/>
          <w:sz w:val="20"/>
          <w:szCs w:val="20"/>
          <w:lang w:eastAsia="ar-SA"/>
        </w:rPr>
        <w:t xml:space="preserve">z </w:t>
      </w:r>
      <w:r w:rsidR="005A4B4E" w:rsidRPr="00724D3B">
        <w:rPr>
          <w:rFonts w:cstheme="minorHAnsi"/>
          <w:iCs/>
          <w:sz w:val="20"/>
          <w:szCs w:val="20"/>
          <w:lang w:eastAsia="ar-SA"/>
        </w:rPr>
        <w:t xml:space="preserve"> ST oraz poleceniami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ustaleniami, </w:t>
      </w:r>
      <w:r w:rsidR="00533882">
        <w:rPr>
          <w:rFonts w:cstheme="minorHAnsi"/>
          <w:iCs/>
          <w:sz w:val="20"/>
          <w:szCs w:val="20"/>
          <w:lang w:eastAsia="ar-SA"/>
        </w:rPr>
        <w:t>przekazywanymi przez Inspektora</w:t>
      </w:r>
      <w:r w:rsidR="00FA333C">
        <w:rPr>
          <w:rFonts w:cstheme="minorHAnsi"/>
          <w:iCs/>
          <w:sz w:val="20"/>
          <w:szCs w:val="20"/>
          <w:lang w:eastAsia="ar-SA"/>
        </w:rPr>
        <w:t xml:space="preserve"> </w:t>
      </w:r>
      <w:r w:rsidR="005A4B4E" w:rsidRPr="00724D3B">
        <w:rPr>
          <w:rFonts w:cstheme="minorHAnsi"/>
          <w:iCs/>
          <w:sz w:val="20"/>
          <w:szCs w:val="20"/>
          <w:lang w:eastAsia="ar-SA"/>
        </w:rPr>
        <w:t>Nadzoru.</w:t>
      </w:r>
      <w:r w:rsidR="00FA333C">
        <w:rPr>
          <w:rFonts w:cstheme="minorHAnsi"/>
          <w:iCs/>
          <w:sz w:val="20"/>
          <w:szCs w:val="20"/>
          <w:lang w:eastAsia="ar-SA"/>
        </w:rPr>
        <w:t xml:space="preserve"> </w:t>
      </w:r>
      <w:r w:rsidR="005A4B4E" w:rsidRPr="00724D3B">
        <w:rPr>
          <w:rFonts w:cstheme="minorHAnsi"/>
          <w:iCs/>
          <w:sz w:val="20"/>
          <w:szCs w:val="20"/>
          <w:lang w:eastAsia="ar-SA"/>
        </w:rPr>
        <w:t>Program zapewnienia jakości będzie zawierał:</w:t>
      </w:r>
    </w:p>
    <w:p w:rsidR="005A4B4E" w:rsidRPr="00724D3B" w:rsidRDefault="005A4B4E" w:rsidP="00DB1897">
      <w:pPr>
        <w:widowControl w:val="0"/>
        <w:tabs>
          <w:tab w:val="center" w:pos="797"/>
        </w:tabs>
        <w:suppressAutoHyphens/>
        <w:autoSpaceDE w:val="0"/>
        <w:ind w:hanging="7828"/>
        <w:jc w:val="both"/>
        <w:rPr>
          <w:rFonts w:cstheme="minorHAnsi"/>
          <w:iCs/>
          <w:sz w:val="20"/>
          <w:szCs w:val="20"/>
          <w:lang w:eastAsia="ar-SA"/>
        </w:rPr>
      </w:pPr>
      <w:r w:rsidRPr="00724D3B">
        <w:rPr>
          <w:rFonts w:cstheme="minorHAnsi"/>
          <w:iCs/>
          <w:sz w:val="20"/>
          <w:szCs w:val="20"/>
          <w:lang w:eastAsia="ar-SA"/>
        </w:rPr>
        <w:t>a) część ogólną, opisującą:</w:t>
      </w:r>
      <w:r w:rsidR="00DB1897">
        <w:rPr>
          <w:rFonts w:cstheme="minorHAnsi"/>
          <w:iCs/>
          <w:sz w:val="20"/>
          <w:szCs w:val="20"/>
          <w:lang w:eastAsia="ar-SA"/>
        </w:rPr>
        <w:tab/>
      </w:r>
      <w:r w:rsidR="00FF7FDF">
        <w:rPr>
          <w:rFonts w:cstheme="minorHAnsi"/>
          <w:b/>
          <w:bCs/>
          <w:sz w:val="20"/>
          <w:szCs w:val="20"/>
          <w:lang w:eastAsia="ar-SA"/>
        </w:rPr>
        <w:t xml:space="preserve">            </w:t>
      </w:r>
      <w:r w:rsidRPr="00724D3B">
        <w:rPr>
          <w:rFonts w:cstheme="minorHAnsi"/>
          <w:b/>
          <w:bCs/>
          <w:sz w:val="20"/>
          <w:szCs w:val="20"/>
          <w:lang w:eastAsia="ar-SA"/>
        </w:rPr>
        <w:t xml:space="preserve">- </w:t>
      </w:r>
      <w:r w:rsidRPr="00724D3B">
        <w:rPr>
          <w:rFonts w:cstheme="minorHAnsi"/>
          <w:iCs/>
          <w:sz w:val="20"/>
          <w:szCs w:val="20"/>
          <w:lang w:eastAsia="ar-SA"/>
        </w:rPr>
        <w:t xml:space="preserve">organizację wykonania, w tym terminy </w:t>
      </w:r>
      <w:r w:rsidRPr="00724D3B">
        <w:rPr>
          <w:rFonts w:cstheme="minorHAnsi"/>
          <w:sz w:val="20"/>
          <w:szCs w:val="20"/>
          <w:lang w:eastAsia="ar-SA"/>
        </w:rPr>
        <w:t xml:space="preserve">i </w:t>
      </w:r>
      <w:r w:rsidRPr="00724D3B">
        <w:rPr>
          <w:rFonts w:cstheme="minorHAnsi"/>
          <w:iCs/>
          <w:sz w:val="20"/>
          <w:szCs w:val="20"/>
          <w:lang w:eastAsia="ar-SA"/>
        </w:rPr>
        <w:t>sposób prowadzenia robót</w:t>
      </w:r>
    </w:p>
    <w:p w:rsidR="005A4B4E" w:rsidRPr="00724D3B" w:rsidRDefault="00FF7FDF" w:rsidP="00263452">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 xml:space="preserve">organizację ruchu na budowie wraz </w:t>
      </w:r>
      <w:r w:rsidR="005A4B4E" w:rsidRPr="00724D3B">
        <w:rPr>
          <w:rFonts w:cstheme="minorHAnsi"/>
          <w:sz w:val="20"/>
          <w:szCs w:val="20"/>
          <w:lang w:eastAsia="ar-SA"/>
        </w:rPr>
        <w:t xml:space="preserve">z </w:t>
      </w:r>
      <w:r w:rsidR="005A4B4E" w:rsidRPr="00724D3B">
        <w:rPr>
          <w:rFonts w:cstheme="minorHAnsi"/>
          <w:iCs/>
          <w:sz w:val="20"/>
          <w:szCs w:val="20"/>
          <w:lang w:eastAsia="ar-SA"/>
        </w:rPr>
        <w:t>oznakowaniem robót</w:t>
      </w:r>
    </w:p>
    <w:p w:rsidR="005A4B4E" w:rsidRPr="00724D3B" w:rsidRDefault="00FF7FDF" w:rsidP="00263452">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BHP</w:t>
      </w:r>
    </w:p>
    <w:p w:rsidR="005A4B4E" w:rsidRPr="00724D3B" w:rsidRDefault="00FF7FDF" w:rsidP="00C5346B">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 xml:space="preserve">wykaz zespołów roboczych, ich kwalifikacje </w:t>
      </w:r>
      <w:r w:rsidR="005A4B4E" w:rsidRPr="00724D3B">
        <w:rPr>
          <w:rFonts w:cstheme="minorHAnsi"/>
          <w:sz w:val="20"/>
          <w:szCs w:val="20"/>
          <w:lang w:eastAsia="ar-SA"/>
        </w:rPr>
        <w:t xml:space="preserve">i </w:t>
      </w:r>
      <w:r w:rsidR="005A4B4E" w:rsidRPr="00724D3B">
        <w:rPr>
          <w:rFonts w:cstheme="minorHAnsi"/>
          <w:iCs/>
          <w:sz w:val="20"/>
          <w:szCs w:val="20"/>
          <w:lang w:eastAsia="ar-SA"/>
        </w:rPr>
        <w:t>przygotowanie praktyczne</w:t>
      </w:r>
    </w:p>
    <w:p w:rsidR="005A4B4E" w:rsidRPr="00724D3B" w:rsidRDefault="00FF7FDF" w:rsidP="00C5346B">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 xml:space="preserve">wykaz osób odpowiedzialnych za jakość </w:t>
      </w:r>
      <w:r w:rsidR="005A4B4E" w:rsidRPr="00724D3B">
        <w:rPr>
          <w:rFonts w:cstheme="minorHAnsi"/>
          <w:sz w:val="20"/>
          <w:szCs w:val="20"/>
          <w:lang w:eastAsia="ar-SA"/>
        </w:rPr>
        <w:t xml:space="preserve">i </w:t>
      </w:r>
      <w:r w:rsidR="005A4B4E" w:rsidRPr="00724D3B">
        <w:rPr>
          <w:rFonts w:cstheme="minorHAnsi"/>
          <w:iCs/>
          <w:sz w:val="20"/>
          <w:szCs w:val="20"/>
          <w:lang w:eastAsia="ar-SA"/>
        </w:rPr>
        <w:t>terminowość wykonania poszczególnych elementów robót</w:t>
      </w:r>
    </w:p>
    <w:p w:rsidR="005A4B4E" w:rsidRPr="00724D3B" w:rsidRDefault="00FF7FDF" w:rsidP="00C5346B">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 xml:space="preserve">system (sposób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procedurę) proponowanej kontroli </w:t>
      </w:r>
      <w:r w:rsidR="005A4B4E" w:rsidRPr="00724D3B">
        <w:rPr>
          <w:rFonts w:cstheme="minorHAnsi"/>
          <w:sz w:val="20"/>
          <w:szCs w:val="20"/>
          <w:lang w:eastAsia="ar-SA"/>
        </w:rPr>
        <w:t xml:space="preserve">i </w:t>
      </w:r>
      <w:r w:rsidR="005A4B4E" w:rsidRPr="00724D3B">
        <w:rPr>
          <w:rFonts w:cstheme="minorHAnsi"/>
          <w:iCs/>
          <w:sz w:val="20"/>
          <w:szCs w:val="20"/>
          <w:lang w:eastAsia="ar-SA"/>
        </w:rPr>
        <w:t>sterowania jakością wykonywanych robót</w:t>
      </w:r>
    </w:p>
    <w:p w:rsidR="005A4B4E" w:rsidRPr="00724D3B" w:rsidRDefault="00FF7FDF" w:rsidP="00C5346B">
      <w:pPr>
        <w:widowControl w:val="0"/>
        <w:suppressAutoHyphens/>
        <w:autoSpaceDE w:val="0"/>
        <w:jc w:val="both"/>
        <w:rPr>
          <w:rFonts w:cstheme="minorHAnsi"/>
          <w:iCs/>
          <w:sz w:val="20"/>
          <w:szCs w:val="20"/>
          <w:lang w:eastAsia="ar-SA"/>
        </w:rPr>
      </w:pPr>
      <w:r>
        <w:rPr>
          <w:rFonts w:cstheme="minorHAnsi"/>
          <w:b/>
          <w:bCs/>
          <w:sz w:val="20"/>
          <w:szCs w:val="20"/>
          <w:lang w:eastAsia="ar-SA"/>
        </w:rPr>
        <w:t xml:space="preserve">            </w:t>
      </w:r>
      <w:r w:rsidR="005A4B4E" w:rsidRPr="00724D3B">
        <w:rPr>
          <w:rFonts w:cstheme="minorHAnsi"/>
          <w:b/>
          <w:bCs/>
          <w:sz w:val="20"/>
          <w:szCs w:val="20"/>
          <w:lang w:eastAsia="ar-SA"/>
        </w:rPr>
        <w:t xml:space="preserve">- </w:t>
      </w:r>
      <w:r w:rsidR="005A4B4E" w:rsidRPr="00724D3B">
        <w:rPr>
          <w:rFonts w:cstheme="minorHAnsi"/>
          <w:iCs/>
          <w:sz w:val="20"/>
          <w:szCs w:val="20"/>
          <w:lang w:eastAsia="ar-SA"/>
        </w:rPr>
        <w:t xml:space="preserve">wyposażenie w sprzęt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urządzenia do pomiarów </w:t>
      </w:r>
      <w:r w:rsidR="005A4B4E" w:rsidRPr="00724D3B">
        <w:rPr>
          <w:rFonts w:cstheme="minorHAnsi"/>
          <w:sz w:val="20"/>
          <w:szCs w:val="20"/>
          <w:lang w:eastAsia="ar-SA"/>
        </w:rPr>
        <w:t xml:space="preserve">i </w:t>
      </w:r>
      <w:r w:rsidR="005A4B4E" w:rsidRPr="00724D3B">
        <w:rPr>
          <w:rFonts w:cstheme="minorHAnsi"/>
          <w:iCs/>
          <w:sz w:val="20"/>
          <w:szCs w:val="20"/>
          <w:lang w:eastAsia="ar-SA"/>
        </w:rPr>
        <w:t>kontroli (opis laboratorium własnego lub laboratorium któremu</w:t>
      </w:r>
      <w:r>
        <w:rPr>
          <w:rFonts w:cstheme="minorHAnsi"/>
          <w:iCs/>
          <w:sz w:val="20"/>
          <w:szCs w:val="20"/>
          <w:lang w:eastAsia="ar-SA"/>
        </w:rPr>
        <w:t xml:space="preserve"> Wykonawca</w:t>
      </w:r>
      <w:r w:rsidR="005A4B4E" w:rsidRPr="00724D3B">
        <w:rPr>
          <w:rFonts w:cstheme="minorHAnsi"/>
          <w:iCs/>
          <w:sz w:val="20"/>
          <w:szCs w:val="20"/>
          <w:lang w:eastAsia="ar-SA"/>
        </w:rPr>
        <w:t xml:space="preserve"> zamierza zlecić prowadzenie badań).</w:t>
      </w:r>
    </w:p>
    <w:p w:rsidR="005A4B4E" w:rsidRPr="00724D3B" w:rsidRDefault="00FF7FDF" w:rsidP="00C5346B">
      <w:pPr>
        <w:widowControl w:val="0"/>
        <w:tabs>
          <w:tab w:val="left" w:pos="1742"/>
          <w:tab w:val="center" w:pos="4320"/>
        </w:tabs>
        <w:suppressAutoHyphens/>
        <w:autoSpaceDE w:val="0"/>
        <w:jc w:val="both"/>
        <w:rPr>
          <w:rFonts w:cstheme="minorHAnsi"/>
          <w:iCs/>
          <w:sz w:val="20"/>
          <w:szCs w:val="20"/>
          <w:lang w:eastAsia="ar-SA"/>
        </w:rPr>
      </w:pPr>
      <w:r>
        <w:rPr>
          <w:rFonts w:cstheme="minorHAnsi"/>
          <w:iCs/>
          <w:sz w:val="20"/>
          <w:szCs w:val="20"/>
          <w:lang w:eastAsia="ar-SA"/>
        </w:rPr>
        <w:t xml:space="preserve">             </w:t>
      </w:r>
      <w:r w:rsidR="005A4B4E" w:rsidRPr="00724D3B">
        <w:rPr>
          <w:rFonts w:cstheme="minorHAnsi"/>
          <w:iCs/>
          <w:sz w:val="20"/>
          <w:szCs w:val="20"/>
          <w:lang w:eastAsia="ar-SA"/>
        </w:rPr>
        <w:t>- sposób oraz formę gromadzenia wyników badań laboratoryjnych, zapis pomiarów, nastawienie mechanizmów sterujących,</w:t>
      </w:r>
      <w:r>
        <w:rPr>
          <w:rFonts w:cstheme="minorHAnsi"/>
          <w:iCs/>
          <w:sz w:val="20"/>
          <w:szCs w:val="20"/>
          <w:lang w:eastAsia="ar-SA"/>
        </w:rPr>
        <w:t xml:space="preserve"> </w:t>
      </w:r>
      <w:r w:rsidR="005A4B4E" w:rsidRPr="00724D3B">
        <w:rPr>
          <w:rFonts w:cstheme="minorHAnsi"/>
          <w:iCs/>
          <w:sz w:val="20"/>
          <w:szCs w:val="20"/>
          <w:lang w:eastAsia="ar-SA"/>
        </w:rPr>
        <w:t xml:space="preserve">a także wyciąganie wniosków </w:t>
      </w:r>
      <w:r w:rsidR="005A4B4E" w:rsidRPr="00724D3B">
        <w:rPr>
          <w:rFonts w:cstheme="minorHAnsi"/>
          <w:sz w:val="20"/>
          <w:szCs w:val="20"/>
          <w:lang w:eastAsia="ar-SA"/>
        </w:rPr>
        <w:t xml:space="preserve">i </w:t>
      </w:r>
      <w:r w:rsidR="005A4B4E" w:rsidRPr="00724D3B">
        <w:rPr>
          <w:rFonts w:cstheme="minorHAnsi"/>
          <w:iCs/>
          <w:sz w:val="20"/>
          <w:szCs w:val="20"/>
          <w:lang w:eastAsia="ar-SA"/>
        </w:rPr>
        <w:t xml:space="preserve">zastosowanie korekt w procesie technologicznym, proponowany sposób </w:t>
      </w:r>
      <w:r w:rsidR="005A4B4E" w:rsidRPr="00724D3B">
        <w:rPr>
          <w:rFonts w:cstheme="minorHAnsi"/>
          <w:sz w:val="20"/>
          <w:szCs w:val="20"/>
          <w:lang w:eastAsia="ar-SA"/>
        </w:rPr>
        <w:t xml:space="preserve">i </w:t>
      </w:r>
      <w:r w:rsidR="005A4B4E" w:rsidRPr="00724D3B">
        <w:rPr>
          <w:rFonts w:cstheme="minorHAnsi"/>
          <w:iCs/>
          <w:sz w:val="20"/>
          <w:szCs w:val="20"/>
          <w:lang w:eastAsia="ar-SA"/>
        </w:rPr>
        <w:t>formę przekazywania tych informacji Inspektorowi Nadzoru.</w:t>
      </w:r>
    </w:p>
    <w:p w:rsidR="005A4B4E" w:rsidRPr="00724D3B" w:rsidRDefault="005A4B4E" w:rsidP="00C5346B">
      <w:pPr>
        <w:widowControl w:val="0"/>
        <w:suppressAutoHyphens/>
        <w:autoSpaceDE w:val="0"/>
        <w:jc w:val="both"/>
        <w:rPr>
          <w:rFonts w:cstheme="minorHAnsi"/>
          <w:iCs/>
          <w:sz w:val="20"/>
          <w:szCs w:val="20"/>
          <w:lang w:eastAsia="ar-SA"/>
        </w:rPr>
      </w:pPr>
      <w:r w:rsidRPr="00724D3B">
        <w:rPr>
          <w:rFonts w:cstheme="minorHAnsi"/>
          <w:iCs/>
          <w:sz w:val="20"/>
          <w:szCs w:val="20"/>
          <w:lang w:eastAsia="ar-SA"/>
        </w:rPr>
        <w:t>część szczegółową, opisującą dla każdego asortymentu robót:</w:t>
      </w:r>
    </w:p>
    <w:p w:rsidR="005A4B4E" w:rsidRPr="00724D3B" w:rsidRDefault="005A4B4E" w:rsidP="00C5346B">
      <w:pPr>
        <w:widowControl w:val="0"/>
        <w:tabs>
          <w:tab w:val="left" w:pos="729"/>
        </w:tabs>
        <w:suppressAutoHyphens/>
        <w:autoSpaceDE w:val="0"/>
        <w:jc w:val="both"/>
        <w:rPr>
          <w:rFonts w:cstheme="minorHAnsi"/>
          <w:iCs/>
          <w:sz w:val="20"/>
          <w:szCs w:val="20"/>
          <w:lang w:eastAsia="ar-SA"/>
        </w:rPr>
      </w:pPr>
      <w:r w:rsidRPr="00724D3B">
        <w:rPr>
          <w:rFonts w:cstheme="minorHAnsi"/>
          <w:b/>
          <w:bCs/>
          <w:sz w:val="20"/>
          <w:szCs w:val="20"/>
          <w:lang w:eastAsia="ar-SA"/>
        </w:rPr>
        <w:tab/>
        <w:t xml:space="preserve">- </w:t>
      </w:r>
      <w:r w:rsidRPr="00724D3B">
        <w:rPr>
          <w:rFonts w:cstheme="minorHAnsi"/>
          <w:iCs/>
          <w:sz w:val="20"/>
          <w:szCs w:val="20"/>
          <w:lang w:eastAsia="ar-SA"/>
        </w:rPr>
        <w:t xml:space="preserve">wykaz maszyn </w:t>
      </w:r>
      <w:r w:rsidRPr="00724D3B">
        <w:rPr>
          <w:rFonts w:cstheme="minorHAnsi"/>
          <w:sz w:val="20"/>
          <w:szCs w:val="20"/>
          <w:lang w:eastAsia="ar-SA"/>
        </w:rPr>
        <w:t xml:space="preserve">i </w:t>
      </w:r>
      <w:r w:rsidRPr="00724D3B">
        <w:rPr>
          <w:rFonts w:cstheme="minorHAnsi"/>
          <w:iCs/>
          <w:sz w:val="20"/>
          <w:szCs w:val="20"/>
          <w:lang w:eastAsia="ar-SA"/>
        </w:rPr>
        <w:t xml:space="preserve">urządzeń stosowanych na budowie </w:t>
      </w:r>
      <w:r w:rsidRPr="00724D3B">
        <w:rPr>
          <w:rFonts w:cstheme="minorHAnsi"/>
          <w:sz w:val="20"/>
          <w:szCs w:val="20"/>
          <w:lang w:eastAsia="ar-SA"/>
        </w:rPr>
        <w:t xml:space="preserve">z </w:t>
      </w:r>
      <w:r w:rsidRPr="00724D3B">
        <w:rPr>
          <w:rFonts w:cstheme="minorHAnsi"/>
          <w:iCs/>
          <w:sz w:val="20"/>
          <w:szCs w:val="20"/>
          <w:lang w:eastAsia="ar-SA"/>
        </w:rPr>
        <w:t xml:space="preserve">ich parametrami technicznymi oraz wyposażeniem w mechanizmy do sterowania </w:t>
      </w:r>
      <w:r w:rsidRPr="00724D3B">
        <w:rPr>
          <w:rFonts w:cstheme="minorHAnsi"/>
          <w:sz w:val="20"/>
          <w:szCs w:val="20"/>
          <w:lang w:eastAsia="ar-SA"/>
        </w:rPr>
        <w:t xml:space="preserve">i </w:t>
      </w:r>
      <w:r w:rsidRPr="00724D3B">
        <w:rPr>
          <w:rFonts w:cstheme="minorHAnsi"/>
          <w:iCs/>
          <w:sz w:val="20"/>
          <w:szCs w:val="20"/>
          <w:lang w:eastAsia="ar-SA"/>
        </w:rPr>
        <w:t xml:space="preserve">urządzenie pomiarowo </w:t>
      </w:r>
      <w:r w:rsidRPr="00724D3B">
        <w:rPr>
          <w:rFonts w:cstheme="minorHAnsi"/>
          <w:sz w:val="20"/>
          <w:szCs w:val="20"/>
          <w:lang w:eastAsia="ar-SA"/>
        </w:rPr>
        <w:t xml:space="preserve">- </w:t>
      </w:r>
      <w:r w:rsidRPr="00724D3B">
        <w:rPr>
          <w:rFonts w:cstheme="minorHAnsi"/>
          <w:iCs/>
          <w:sz w:val="20"/>
          <w:szCs w:val="20"/>
          <w:lang w:eastAsia="ar-SA"/>
        </w:rPr>
        <w:t>kontrolne,</w:t>
      </w:r>
    </w:p>
    <w:p w:rsidR="005A4B4E" w:rsidRPr="00724D3B" w:rsidRDefault="005A4B4E" w:rsidP="00C5346B">
      <w:pPr>
        <w:widowControl w:val="0"/>
        <w:tabs>
          <w:tab w:val="left" w:pos="729"/>
        </w:tabs>
        <w:suppressAutoHyphens/>
        <w:autoSpaceDE w:val="0"/>
        <w:jc w:val="both"/>
        <w:rPr>
          <w:rFonts w:cstheme="minorHAnsi"/>
          <w:iCs/>
          <w:sz w:val="20"/>
          <w:szCs w:val="20"/>
          <w:lang w:eastAsia="ar-SA"/>
        </w:rPr>
      </w:pPr>
      <w:r w:rsidRPr="00724D3B">
        <w:rPr>
          <w:rFonts w:cstheme="minorHAnsi"/>
          <w:b/>
          <w:bCs/>
          <w:sz w:val="20"/>
          <w:szCs w:val="20"/>
          <w:lang w:eastAsia="ar-SA"/>
        </w:rPr>
        <w:tab/>
        <w:t xml:space="preserve">- </w:t>
      </w:r>
      <w:r w:rsidRPr="00724D3B">
        <w:rPr>
          <w:rFonts w:cstheme="minorHAnsi"/>
          <w:iCs/>
          <w:sz w:val="20"/>
          <w:szCs w:val="20"/>
          <w:lang w:eastAsia="ar-SA"/>
        </w:rPr>
        <w:t xml:space="preserve">rodzaje środków transportu oraz urządzeń do magazynowania </w:t>
      </w:r>
      <w:r w:rsidRPr="00724D3B">
        <w:rPr>
          <w:rFonts w:cstheme="minorHAnsi"/>
          <w:sz w:val="20"/>
          <w:szCs w:val="20"/>
          <w:lang w:eastAsia="ar-SA"/>
        </w:rPr>
        <w:t xml:space="preserve">i </w:t>
      </w:r>
      <w:r w:rsidRPr="00724D3B">
        <w:rPr>
          <w:rFonts w:cstheme="minorHAnsi"/>
          <w:iCs/>
          <w:sz w:val="20"/>
          <w:szCs w:val="20"/>
          <w:lang w:eastAsia="ar-SA"/>
        </w:rPr>
        <w:t>załadunku materiałów, spoiw, lepiszczy, kruszyw itp.,</w:t>
      </w:r>
    </w:p>
    <w:p w:rsidR="005A4B4E" w:rsidRPr="00724D3B" w:rsidRDefault="005A4B4E" w:rsidP="00C5346B">
      <w:pPr>
        <w:widowControl w:val="0"/>
        <w:tabs>
          <w:tab w:val="left" w:pos="729"/>
        </w:tabs>
        <w:suppressAutoHyphens/>
        <w:autoSpaceDE w:val="0"/>
        <w:jc w:val="both"/>
        <w:rPr>
          <w:rFonts w:cstheme="minorHAnsi"/>
          <w:iCs/>
          <w:sz w:val="20"/>
          <w:szCs w:val="20"/>
          <w:lang w:eastAsia="ar-SA"/>
        </w:rPr>
      </w:pPr>
      <w:r w:rsidRPr="00724D3B">
        <w:rPr>
          <w:rFonts w:cstheme="minorHAnsi"/>
          <w:b/>
          <w:bCs/>
          <w:sz w:val="20"/>
          <w:szCs w:val="20"/>
          <w:lang w:eastAsia="ar-SA"/>
        </w:rPr>
        <w:tab/>
        <w:t xml:space="preserve">- </w:t>
      </w:r>
      <w:r w:rsidRPr="00724D3B">
        <w:rPr>
          <w:rFonts w:cstheme="minorHAnsi"/>
          <w:iCs/>
          <w:sz w:val="20"/>
          <w:szCs w:val="20"/>
          <w:lang w:eastAsia="ar-SA"/>
        </w:rPr>
        <w:t xml:space="preserve">sposób zabezpieczenia </w:t>
      </w:r>
      <w:r w:rsidRPr="00724D3B">
        <w:rPr>
          <w:rFonts w:cstheme="minorHAnsi"/>
          <w:sz w:val="20"/>
          <w:szCs w:val="20"/>
          <w:lang w:eastAsia="ar-SA"/>
        </w:rPr>
        <w:t xml:space="preserve">i </w:t>
      </w:r>
      <w:r w:rsidRPr="00724D3B">
        <w:rPr>
          <w:rFonts w:cstheme="minorHAnsi"/>
          <w:iCs/>
          <w:sz w:val="20"/>
          <w:szCs w:val="20"/>
          <w:lang w:eastAsia="ar-SA"/>
        </w:rPr>
        <w:t>ochrony ładunków przed utratą ich właściwości w czasie transportu,</w:t>
      </w:r>
    </w:p>
    <w:p w:rsidR="005A4B4E" w:rsidRPr="00724D3B" w:rsidRDefault="005A4B4E" w:rsidP="00C5346B">
      <w:pPr>
        <w:widowControl w:val="0"/>
        <w:tabs>
          <w:tab w:val="left" w:pos="729"/>
        </w:tabs>
        <w:suppressAutoHyphens/>
        <w:autoSpaceDE w:val="0"/>
        <w:jc w:val="both"/>
        <w:rPr>
          <w:rFonts w:cstheme="minorHAnsi"/>
          <w:iCs/>
          <w:sz w:val="20"/>
          <w:szCs w:val="20"/>
          <w:lang w:eastAsia="ar-SA"/>
        </w:rPr>
      </w:pPr>
      <w:r w:rsidRPr="00724D3B">
        <w:rPr>
          <w:rFonts w:cstheme="minorHAnsi"/>
          <w:b/>
          <w:bCs/>
          <w:sz w:val="20"/>
          <w:szCs w:val="20"/>
          <w:lang w:eastAsia="ar-SA"/>
        </w:rPr>
        <w:tab/>
        <w:t xml:space="preserve">- </w:t>
      </w:r>
      <w:r w:rsidRPr="00724D3B">
        <w:rPr>
          <w:rFonts w:cstheme="minorHAnsi"/>
          <w:iCs/>
          <w:sz w:val="20"/>
          <w:szCs w:val="20"/>
          <w:lang w:eastAsia="ar-SA"/>
        </w:rPr>
        <w:t xml:space="preserve">sposób </w:t>
      </w:r>
      <w:r w:rsidRPr="00724D3B">
        <w:rPr>
          <w:rFonts w:cstheme="minorHAnsi"/>
          <w:sz w:val="20"/>
          <w:szCs w:val="20"/>
          <w:lang w:eastAsia="ar-SA"/>
        </w:rPr>
        <w:t xml:space="preserve">i </w:t>
      </w:r>
      <w:r w:rsidRPr="00724D3B">
        <w:rPr>
          <w:rFonts w:cstheme="minorHAnsi"/>
          <w:iCs/>
          <w:sz w:val="20"/>
          <w:szCs w:val="20"/>
          <w:lang w:eastAsia="ar-SA"/>
        </w:rPr>
        <w:t xml:space="preserve">procedurę pomiarów </w:t>
      </w:r>
      <w:r w:rsidRPr="00724D3B">
        <w:rPr>
          <w:rFonts w:cstheme="minorHAnsi"/>
          <w:sz w:val="20"/>
          <w:szCs w:val="20"/>
          <w:lang w:eastAsia="ar-SA"/>
        </w:rPr>
        <w:t xml:space="preserve">i </w:t>
      </w:r>
      <w:r w:rsidRPr="00724D3B">
        <w:rPr>
          <w:rFonts w:cstheme="minorHAnsi"/>
          <w:iCs/>
          <w:sz w:val="20"/>
          <w:szCs w:val="20"/>
          <w:lang w:eastAsia="ar-SA"/>
        </w:rPr>
        <w:t xml:space="preserve">badań (rodzaj </w:t>
      </w:r>
      <w:r w:rsidRPr="00724D3B">
        <w:rPr>
          <w:rFonts w:cstheme="minorHAnsi"/>
          <w:sz w:val="20"/>
          <w:szCs w:val="20"/>
          <w:lang w:eastAsia="ar-SA"/>
        </w:rPr>
        <w:t xml:space="preserve">i </w:t>
      </w:r>
      <w:r w:rsidRPr="00724D3B">
        <w:rPr>
          <w:rFonts w:cstheme="minorHAnsi"/>
          <w:iCs/>
          <w:sz w:val="20"/>
          <w:szCs w:val="20"/>
          <w:lang w:eastAsia="ar-SA"/>
        </w:rPr>
        <w:t>częstotliwość, pobieranie próbek, legalizacja</w:t>
      </w:r>
      <w:r w:rsidR="00035399" w:rsidRPr="00724D3B">
        <w:rPr>
          <w:rFonts w:cstheme="minorHAnsi"/>
          <w:iCs/>
          <w:sz w:val="20"/>
          <w:szCs w:val="20"/>
          <w:lang w:eastAsia="ar-SA"/>
        </w:rPr>
        <w:t xml:space="preserve"> </w:t>
      </w:r>
      <w:r w:rsidRPr="00724D3B">
        <w:rPr>
          <w:rFonts w:cstheme="minorHAnsi"/>
          <w:iCs/>
          <w:sz w:val="20"/>
          <w:szCs w:val="20"/>
          <w:lang w:eastAsia="ar-SA"/>
        </w:rPr>
        <w:t>i sprawdzanie urządzeń itp. prowadzonych podczas dostaw materiałów, wytwarzania mieszanek i wykonywania poszczególnych elementów robót,</w:t>
      </w:r>
    </w:p>
    <w:p w:rsidR="005A4B4E" w:rsidRDefault="005A4B4E" w:rsidP="00C5346B">
      <w:pPr>
        <w:widowControl w:val="0"/>
        <w:tabs>
          <w:tab w:val="left" w:pos="1089"/>
        </w:tabs>
        <w:suppressAutoHyphens/>
        <w:autoSpaceDE w:val="0"/>
        <w:jc w:val="both"/>
        <w:rPr>
          <w:rFonts w:cstheme="minorHAnsi"/>
          <w:iCs/>
          <w:sz w:val="20"/>
          <w:szCs w:val="20"/>
          <w:lang w:eastAsia="ar-SA"/>
        </w:rPr>
      </w:pPr>
      <w:r w:rsidRPr="00724D3B">
        <w:rPr>
          <w:rFonts w:cstheme="minorHAnsi"/>
          <w:sz w:val="20"/>
          <w:szCs w:val="20"/>
          <w:lang w:eastAsia="ar-SA"/>
        </w:rPr>
        <w:t xml:space="preserve">- </w:t>
      </w:r>
      <w:r w:rsidRPr="00724D3B">
        <w:rPr>
          <w:rFonts w:cstheme="minorHAnsi"/>
          <w:iCs/>
          <w:sz w:val="20"/>
          <w:szCs w:val="20"/>
          <w:lang w:eastAsia="ar-SA"/>
        </w:rPr>
        <w:t>sposób postępowania z materiałami i robotami nie odpowiadającymi wymaganiom.</w:t>
      </w:r>
    </w:p>
    <w:p w:rsidR="00605A60" w:rsidRPr="00605A60" w:rsidRDefault="00605A60" w:rsidP="0099397A">
      <w:pPr>
        <w:pStyle w:val="Nagwek2"/>
        <w:spacing w:before="0" w:after="0"/>
        <w:jc w:val="both"/>
        <w:rPr>
          <w:rFonts w:cstheme="minorHAnsi"/>
          <w:sz w:val="20"/>
          <w:szCs w:val="20"/>
        </w:rPr>
      </w:pPr>
      <w:r w:rsidRPr="00605A60">
        <w:rPr>
          <w:rFonts w:asciiTheme="minorHAnsi" w:hAnsiTheme="minorHAnsi" w:cstheme="minorHAnsi"/>
          <w:i w:val="0"/>
          <w:sz w:val="20"/>
          <w:szCs w:val="20"/>
        </w:rPr>
        <w:t>7.      OBMIAR ROBÓT</w:t>
      </w:r>
      <w:r w:rsidR="0099397A">
        <w:rPr>
          <w:rFonts w:asciiTheme="minorHAnsi" w:hAnsiTheme="minorHAnsi" w:cstheme="minorHAnsi"/>
          <w:i w:val="0"/>
          <w:sz w:val="20"/>
          <w:szCs w:val="20"/>
        </w:rPr>
        <w:t xml:space="preserve">.  </w:t>
      </w:r>
      <w:r w:rsidRPr="0099397A">
        <w:rPr>
          <w:rFonts w:eastAsia="Calibri" w:cstheme="minorHAnsi"/>
          <w:b w:val="0"/>
          <w:i w:val="0"/>
          <w:sz w:val="20"/>
          <w:szCs w:val="20"/>
        </w:rPr>
        <w:t>Wymagania ogólne dotyczące obmiaru robót</w:t>
      </w:r>
      <w:r w:rsidR="00533882" w:rsidRPr="0099397A">
        <w:rPr>
          <w:rFonts w:eastAsia="Calibri" w:cstheme="minorHAnsi"/>
          <w:b w:val="0"/>
          <w:i w:val="0"/>
          <w:sz w:val="20"/>
          <w:szCs w:val="20"/>
        </w:rPr>
        <w:t xml:space="preserve">.  </w:t>
      </w:r>
      <w:r w:rsidRPr="0099397A">
        <w:rPr>
          <w:rFonts w:cstheme="minorHAnsi"/>
          <w:b w:val="0"/>
          <w:i w:val="0"/>
          <w:sz w:val="20"/>
          <w:szCs w:val="20"/>
        </w:rPr>
        <w:t>Dla rozliczenia zakresu rzeczowo-finansowego robót objętych realizacją przedmiotowej inwestycji, obmiar robót nie obowiązuje.</w:t>
      </w:r>
      <w:r w:rsidRPr="00605A60">
        <w:rPr>
          <w:rFonts w:cstheme="minorHAnsi"/>
          <w:sz w:val="20"/>
          <w:szCs w:val="20"/>
        </w:rPr>
        <w:t xml:space="preserve">  </w:t>
      </w:r>
    </w:p>
    <w:p w:rsidR="00605A60" w:rsidRDefault="00605A60" w:rsidP="0099397A">
      <w:pPr>
        <w:pStyle w:val="Nagwek2"/>
        <w:spacing w:before="0" w:after="0"/>
        <w:jc w:val="both"/>
        <w:rPr>
          <w:rFonts w:cstheme="minorHAnsi"/>
          <w:sz w:val="20"/>
          <w:szCs w:val="20"/>
        </w:rPr>
      </w:pPr>
      <w:r w:rsidRPr="00605A60">
        <w:rPr>
          <w:rFonts w:asciiTheme="minorHAnsi" w:hAnsiTheme="minorHAnsi" w:cstheme="minorHAnsi"/>
          <w:i w:val="0"/>
          <w:sz w:val="20"/>
          <w:szCs w:val="20"/>
        </w:rPr>
        <w:t xml:space="preserve">8.      ODBIÓR ROBÓT </w:t>
      </w:r>
      <w:r w:rsidR="0099397A">
        <w:rPr>
          <w:rFonts w:asciiTheme="minorHAnsi" w:hAnsiTheme="minorHAnsi" w:cstheme="minorHAnsi"/>
          <w:i w:val="0"/>
          <w:sz w:val="20"/>
          <w:szCs w:val="20"/>
        </w:rPr>
        <w:t xml:space="preserve">.  </w:t>
      </w:r>
      <w:r w:rsidRPr="0099397A">
        <w:rPr>
          <w:rFonts w:eastAsia="Calibri" w:cstheme="minorHAnsi"/>
          <w:b w:val="0"/>
          <w:i w:val="0"/>
          <w:sz w:val="20"/>
          <w:szCs w:val="20"/>
        </w:rPr>
        <w:t>Ogólne zasady odbioru robót</w:t>
      </w:r>
      <w:r w:rsidR="00533882" w:rsidRPr="0099397A">
        <w:rPr>
          <w:rFonts w:eastAsia="Calibri" w:cstheme="minorHAnsi"/>
          <w:b w:val="0"/>
          <w:i w:val="0"/>
          <w:sz w:val="20"/>
          <w:szCs w:val="20"/>
        </w:rPr>
        <w:t xml:space="preserve">.  </w:t>
      </w:r>
      <w:r w:rsidRPr="0099397A">
        <w:rPr>
          <w:rFonts w:cstheme="minorHAnsi"/>
          <w:b w:val="0"/>
          <w:i w:val="0"/>
          <w:sz w:val="20"/>
          <w:szCs w:val="20"/>
        </w:rPr>
        <w:t xml:space="preserve">Ogólne zasady dotyczące odbioru robót podano w </w:t>
      </w:r>
      <w:r w:rsidRPr="0099397A">
        <w:rPr>
          <w:rFonts w:eastAsia="Calibri" w:cstheme="minorHAnsi"/>
          <w:b w:val="0"/>
          <w:i w:val="0"/>
          <w:sz w:val="20"/>
          <w:szCs w:val="20"/>
        </w:rPr>
        <w:t>ST. "Wymagania ogólne"</w:t>
      </w:r>
      <w:r w:rsidRPr="0099397A">
        <w:rPr>
          <w:rFonts w:cstheme="minorHAnsi"/>
          <w:b w:val="0"/>
          <w:i w:val="0"/>
          <w:sz w:val="20"/>
          <w:szCs w:val="20"/>
        </w:rPr>
        <w:t xml:space="preserve"> i rozpisano w poszczególnych podpunktach</w:t>
      </w:r>
    </w:p>
    <w:p w:rsidR="00605A60" w:rsidRPr="00605A60" w:rsidRDefault="00605A60" w:rsidP="00C5346B">
      <w:pPr>
        <w:jc w:val="both"/>
        <w:rPr>
          <w:rFonts w:cstheme="minorHAnsi"/>
          <w:sz w:val="20"/>
          <w:szCs w:val="20"/>
        </w:rPr>
      </w:pPr>
      <w:r>
        <w:rPr>
          <w:rFonts w:cstheme="minorHAnsi"/>
          <w:sz w:val="20"/>
          <w:szCs w:val="20"/>
        </w:rPr>
        <w:t xml:space="preserve"> </w:t>
      </w:r>
      <w:r w:rsidR="0099397A">
        <w:rPr>
          <w:rFonts w:cstheme="minorHAnsi"/>
          <w:sz w:val="20"/>
          <w:szCs w:val="20"/>
        </w:rPr>
        <w:t xml:space="preserve">   </w:t>
      </w:r>
      <w:r w:rsidRPr="00605A60">
        <w:rPr>
          <w:rFonts w:eastAsia="Calibri" w:cstheme="minorHAnsi"/>
          <w:sz w:val="20"/>
          <w:szCs w:val="20"/>
        </w:rPr>
        <w:t>Rodzaje odbiorów</w:t>
      </w:r>
      <w:r w:rsidR="0099397A">
        <w:rPr>
          <w:rFonts w:eastAsia="Calibri" w:cstheme="minorHAnsi"/>
          <w:sz w:val="20"/>
          <w:szCs w:val="20"/>
        </w:rPr>
        <w:t xml:space="preserve"> - </w:t>
      </w:r>
      <w:r w:rsidRPr="00605A60">
        <w:rPr>
          <w:rFonts w:cstheme="minorHAnsi"/>
          <w:sz w:val="20"/>
          <w:szCs w:val="20"/>
        </w:rPr>
        <w:t xml:space="preserve">Roboty podlegają: </w:t>
      </w:r>
    </w:p>
    <w:p w:rsidR="00605A60" w:rsidRPr="00605A60" w:rsidRDefault="00605A60" w:rsidP="00C5346B">
      <w:pPr>
        <w:jc w:val="both"/>
        <w:rPr>
          <w:rFonts w:cstheme="minorHAnsi"/>
          <w:sz w:val="20"/>
          <w:szCs w:val="20"/>
        </w:rPr>
      </w:pPr>
      <w:r w:rsidRPr="00605A60">
        <w:rPr>
          <w:rFonts w:cstheme="minorHAnsi"/>
          <w:sz w:val="20"/>
          <w:szCs w:val="20"/>
        </w:rPr>
        <w:t xml:space="preserve"> . odbiorowi robót zanikających i ulegających zakryciu - w tym przygotowanie podłoży  </w:t>
      </w:r>
    </w:p>
    <w:p w:rsidR="00605A60" w:rsidRPr="00605A60" w:rsidRDefault="00605A60" w:rsidP="00C5346B">
      <w:pPr>
        <w:jc w:val="both"/>
        <w:rPr>
          <w:rFonts w:cstheme="minorHAnsi"/>
          <w:sz w:val="20"/>
          <w:szCs w:val="20"/>
        </w:rPr>
      </w:pPr>
      <w:r w:rsidRPr="00605A60">
        <w:rPr>
          <w:rFonts w:cstheme="minorHAnsi"/>
          <w:sz w:val="20"/>
          <w:szCs w:val="20"/>
        </w:rPr>
        <w:t xml:space="preserve"> - odbiorowi częściowemu </w:t>
      </w:r>
    </w:p>
    <w:p w:rsidR="00605A60" w:rsidRPr="00605A60" w:rsidRDefault="00605A60" w:rsidP="00C5346B">
      <w:pPr>
        <w:jc w:val="both"/>
        <w:rPr>
          <w:rFonts w:cstheme="minorHAnsi"/>
          <w:sz w:val="20"/>
          <w:szCs w:val="20"/>
        </w:rPr>
      </w:pPr>
      <w:r w:rsidRPr="00605A60">
        <w:rPr>
          <w:rFonts w:cstheme="minorHAnsi"/>
          <w:sz w:val="20"/>
          <w:szCs w:val="20"/>
        </w:rPr>
        <w:t xml:space="preserve"> . odbiorowi końcowemu </w:t>
      </w:r>
    </w:p>
    <w:p w:rsidR="00605A60" w:rsidRPr="00605A60" w:rsidRDefault="00605A60" w:rsidP="00C5346B">
      <w:pPr>
        <w:jc w:val="both"/>
        <w:rPr>
          <w:rFonts w:cstheme="minorHAnsi"/>
          <w:sz w:val="20"/>
          <w:szCs w:val="20"/>
        </w:rPr>
      </w:pPr>
      <w:r w:rsidRPr="00605A60">
        <w:rPr>
          <w:rFonts w:cstheme="minorHAnsi"/>
          <w:sz w:val="20"/>
          <w:szCs w:val="20"/>
        </w:rPr>
        <w:t xml:space="preserve"> . odbiorowi pogwarancyjnemu </w:t>
      </w:r>
    </w:p>
    <w:p w:rsidR="00605A60" w:rsidRPr="0071719D" w:rsidRDefault="00605A60" w:rsidP="0099397A">
      <w:pPr>
        <w:pStyle w:val="Nagwek2"/>
        <w:spacing w:before="0" w:after="0"/>
        <w:jc w:val="both"/>
        <w:rPr>
          <w:rFonts w:ascii="Times New Roman" w:eastAsia="Times New Roman" w:hAnsi="Times New Roman"/>
          <w:lang w:eastAsia="pl-PL"/>
        </w:rPr>
      </w:pPr>
      <w:r w:rsidRPr="00605A60">
        <w:rPr>
          <w:rFonts w:cstheme="minorHAnsi"/>
          <w:i w:val="0"/>
          <w:iCs w:val="0"/>
          <w:sz w:val="20"/>
          <w:szCs w:val="20"/>
          <w:lang w:eastAsia="ar-SA"/>
        </w:rPr>
        <w:t xml:space="preserve">     9.</w:t>
      </w:r>
      <w:r>
        <w:rPr>
          <w:rFonts w:cstheme="minorHAnsi"/>
          <w:iCs w:val="0"/>
          <w:sz w:val="20"/>
          <w:szCs w:val="20"/>
          <w:lang w:eastAsia="ar-SA"/>
        </w:rPr>
        <w:t xml:space="preserve">   </w:t>
      </w:r>
      <w:r w:rsidRPr="0071719D">
        <w:rPr>
          <w:rFonts w:asciiTheme="minorHAnsi" w:hAnsiTheme="minorHAnsi" w:cstheme="minorHAnsi"/>
          <w:i w:val="0"/>
          <w:sz w:val="20"/>
          <w:szCs w:val="20"/>
        </w:rPr>
        <w:t xml:space="preserve"> PODSTAWA PŁATNOŚCI</w:t>
      </w:r>
      <w:r w:rsidR="0099397A">
        <w:rPr>
          <w:rFonts w:asciiTheme="minorHAnsi" w:hAnsiTheme="minorHAnsi" w:cstheme="minorHAnsi"/>
          <w:i w:val="0"/>
          <w:sz w:val="20"/>
          <w:szCs w:val="20"/>
        </w:rPr>
        <w:t xml:space="preserve">.  </w:t>
      </w:r>
      <w:r w:rsidRPr="0099397A">
        <w:rPr>
          <w:rFonts w:eastAsia="Calibri" w:cstheme="minorHAnsi"/>
          <w:b w:val="0"/>
          <w:i w:val="0"/>
          <w:sz w:val="20"/>
          <w:szCs w:val="20"/>
        </w:rPr>
        <w:t>Ogólne ustalenia dotyczące podstawy płatności</w:t>
      </w:r>
      <w:r w:rsidR="00533882" w:rsidRPr="0099397A">
        <w:rPr>
          <w:rFonts w:eastAsia="Calibri" w:cstheme="minorHAnsi"/>
          <w:b w:val="0"/>
          <w:i w:val="0"/>
          <w:sz w:val="20"/>
          <w:szCs w:val="20"/>
        </w:rPr>
        <w:t xml:space="preserve">. </w:t>
      </w:r>
      <w:r w:rsidR="00DB1897" w:rsidRPr="0099397A">
        <w:rPr>
          <w:rFonts w:eastAsia="Calibri" w:cstheme="minorHAnsi"/>
          <w:b w:val="0"/>
          <w:i w:val="0"/>
          <w:sz w:val="20"/>
          <w:szCs w:val="20"/>
        </w:rPr>
        <w:t>P</w:t>
      </w:r>
      <w:r w:rsidRPr="0099397A">
        <w:rPr>
          <w:rFonts w:cstheme="minorHAnsi"/>
          <w:b w:val="0"/>
          <w:i w:val="0"/>
          <w:sz w:val="20"/>
          <w:szCs w:val="20"/>
        </w:rPr>
        <w:t>łatność zgodnie z warunkami umownymi wg zaakceptowanej, ryczałtowej ceny umownej brutto realizacji przedmiotowej inwestycji.</w:t>
      </w:r>
      <w:r w:rsidR="00533882" w:rsidRPr="0099397A">
        <w:rPr>
          <w:rFonts w:cstheme="minorHAnsi"/>
          <w:b w:val="0"/>
          <w:i w:val="0"/>
          <w:sz w:val="20"/>
          <w:szCs w:val="20"/>
        </w:rPr>
        <w:t xml:space="preserve"> </w:t>
      </w:r>
      <w:r w:rsidRPr="0099397A">
        <w:rPr>
          <w:rFonts w:eastAsia="Times New Roman" w:cstheme="minorHAnsi"/>
          <w:b w:val="0"/>
          <w:i w:val="0"/>
          <w:sz w:val="20"/>
          <w:szCs w:val="20"/>
          <w:lang w:eastAsia="pl-PL"/>
        </w:rPr>
        <w:t>Rozlicz</w:t>
      </w:r>
      <w:r w:rsidR="00DB1897" w:rsidRPr="0099397A">
        <w:rPr>
          <w:rFonts w:eastAsia="Times New Roman" w:cstheme="minorHAnsi"/>
          <w:b w:val="0"/>
          <w:i w:val="0"/>
          <w:sz w:val="20"/>
          <w:szCs w:val="20"/>
          <w:lang w:eastAsia="pl-PL"/>
        </w:rPr>
        <w:t>enie robót nastąpi na podstawie k</w:t>
      </w:r>
      <w:r w:rsidR="0099397A">
        <w:rPr>
          <w:rFonts w:eastAsia="Times New Roman" w:cstheme="minorHAnsi"/>
          <w:b w:val="0"/>
          <w:i w:val="0"/>
          <w:sz w:val="20"/>
          <w:szCs w:val="20"/>
          <w:lang w:eastAsia="pl-PL"/>
        </w:rPr>
        <w:t>osztorysu powykonawczego</w:t>
      </w:r>
      <w:r w:rsidR="00C5346B" w:rsidRPr="0099397A">
        <w:rPr>
          <w:rFonts w:eastAsia="Times New Roman" w:cstheme="minorHAnsi"/>
          <w:b w:val="0"/>
          <w:i w:val="0"/>
          <w:sz w:val="20"/>
          <w:szCs w:val="20"/>
          <w:lang w:eastAsia="pl-PL"/>
        </w:rPr>
        <w:t xml:space="preserve"> </w:t>
      </w:r>
      <w:r w:rsidRPr="0099397A">
        <w:rPr>
          <w:rFonts w:eastAsia="Times New Roman" w:cstheme="minorHAnsi"/>
          <w:b w:val="0"/>
          <w:i w:val="0"/>
          <w:sz w:val="20"/>
          <w:szCs w:val="20"/>
          <w:lang w:eastAsia="pl-PL"/>
        </w:rPr>
        <w:t>i nie może przekroczyć kwoty określonej w kosztorysie ofertowym</w:t>
      </w:r>
      <w:r w:rsidRPr="0099397A">
        <w:rPr>
          <w:rFonts w:ascii="Times New Roman" w:eastAsia="Times New Roman" w:hAnsi="Times New Roman"/>
          <w:b w:val="0"/>
          <w:i w:val="0"/>
          <w:lang w:eastAsia="pl-PL"/>
        </w:rPr>
        <w:t>.</w:t>
      </w:r>
    </w:p>
    <w:p w:rsidR="00605A60" w:rsidRPr="00724D3B" w:rsidRDefault="00605A60" w:rsidP="00263452">
      <w:pPr>
        <w:widowControl w:val="0"/>
        <w:tabs>
          <w:tab w:val="left" w:pos="1089"/>
        </w:tabs>
        <w:suppressAutoHyphens/>
        <w:autoSpaceDE w:val="0"/>
        <w:jc w:val="both"/>
        <w:rPr>
          <w:rFonts w:cstheme="minorHAnsi"/>
          <w:iCs/>
          <w:sz w:val="20"/>
          <w:szCs w:val="20"/>
          <w:lang w:eastAsia="ar-SA"/>
        </w:rPr>
      </w:pPr>
    </w:p>
    <w:p w:rsidR="00822F50" w:rsidRDefault="00822F50" w:rsidP="00263452">
      <w:pPr>
        <w:widowControl w:val="0"/>
        <w:tabs>
          <w:tab w:val="left" w:pos="4928"/>
        </w:tabs>
        <w:suppressAutoHyphens/>
        <w:autoSpaceDE w:val="0"/>
        <w:jc w:val="both"/>
        <w:rPr>
          <w:rFonts w:cstheme="minorHAnsi"/>
          <w:iCs/>
          <w:sz w:val="20"/>
          <w:szCs w:val="20"/>
          <w:lang w:eastAsia="ar-SA"/>
        </w:rPr>
      </w:pPr>
    </w:p>
    <w:p w:rsidR="00B045E3" w:rsidRPr="002A05F9" w:rsidRDefault="00B045E3" w:rsidP="008874ED">
      <w:pPr>
        <w:widowControl w:val="0"/>
        <w:tabs>
          <w:tab w:val="left" w:pos="4928"/>
        </w:tabs>
        <w:suppressAutoHyphens/>
        <w:autoSpaceDE w:val="0"/>
        <w:ind w:left="-284"/>
        <w:jc w:val="both"/>
        <w:rPr>
          <w:rFonts w:cstheme="minorHAnsi"/>
          <w:i/>
          <w:iCs/>
          <w:sz w:val="22"/>
          <w:szCs w:val="22"/>
          <w:lang w:eastAsia="ar-SA"/>
        </w:rPr>
      </w:pPr>
      <w:r w:rsidRPr="002A05F9">
        <w:rPr>
          <w:rFonts w:cstheme="minorHAnsi"/>
          <w:i/>
          <w:iCs/>
          <w:sz w:val="22"/>
          <w:szCs w:val="22"/>
          <w:lang w:eastAsia="ar-SA"/>
        </w:rPr>
        <w:t>SST-</w:t>
      </w:r>
      <w:r w:rsidR="007E2388">
        <w:rPr>
          <w:rFonts w:cstheme="minorHAnsi"/>
          <w:i/>
          <w:iCs/>
          <w:sz w:val="22"/>
          <w:szCs w:val="22"/>
          <w:lang w:eastAsia="ar-SA"/>
        </w:rPr>
        <w:t>1</w:t>
      </w:r>
      <w:r w:rsidRPr="002A05F9">
        <w:rPr>
          <w:rFonts w:cstheme="minorHAnsi"/>
          <w:i/>
          <w:iCs/>
          <w:sz w:val="22"/>
          <w:szCs w:val="22"/>
          <w:lang w:eastAsia="ar-SA"/>
        </w:rPr>
        <w:t xml:space="preserve"> Roboty  </w:t>
      </w:r>
      <w:r>
        <w:rPr>
          <w:rFonts w:cstheme="minorHAnsi"/>
          <w:i/>
          <w:iCs/>
          <w:sz w:val="22"/>
          <w:szCs w:val="22"/>
          <w:lang w:eastAsia="ar-SA"/>
        </w:rPr>
        <w:t>malarskie</w:t>
      </w:r>
      <w:r w:rsidRPr="002A05F9">
        <w:rPr>
          <w:rFonts w:cstheme="minorHAnsi"/>
          <w:i/>
          <w:iCs/>
          <w:sz w:val="22"/>
          <w:szCs w:val="22"/>
          <w:lang w:eastAsia="ar-SA"/>
        </w:rPr>
        <w:t xml:space="preserve"> </w:t>
      </w:r>
    </w:p>
    <w:p w:rsidR="00822F50" w:rsidRPr="00AA0B63" w:rsidRDefault="00822F50" w:rsidP="00263452">
      <w:pPr>
        <w:widowControl w:val="0"/>
        <w:tabs>
          <w:tab w:val="left" w:pos="4928"/>
        </w:tabs>
        <w:suppressAutoHyphens/>
        <w:autoSpaceDE w:val="0"/>
        <w:jc w:val="both"/>
        <w:rPr>
          <w:rFonts w:cstheme="minorHAnsi"/>
          <w:iCs/>
          <w:sz w:val="6"/>
          <w:szCs w:val="6"/>
          <w:lang w:eastAsia="ar-SA"/>
        </w:rPr>
      </w:pPr>
    </w:p>
    <w:p w:rsidR="00822F50" w:rsidRDefault="00B045E3" w:rsidP="00263452">
      <w:pPr>
        <w:widowControl w:val="0"/>
        <w:tabs>
          <w:tab w:val="left" w:pos="4928"/>
        </w:tabs>
        <w:suppressAutoHyphens/>
        <w:autoSpaceDE w:val="0"/>
        <w:jc w:val="both"/>
        <w:rPr>
          <w:rFonts w:cstheme="minorHAnsi"/>
          <w:iCs/>
          <w:sz w:val="20"/>
          <w:szCs w:val="20"/>
          <w:lang w:eastAsia="ar-SA"/>
        </w:rPr>
      </w:pPr>
      <w:r>
        <w:rPr>
          <w:rFonts w:cstheme="minorHAnsi"/>
          <w:iCs/>
          <w:sz w:val="20"/>
          <w:szCs w:val="20"/>
          <w:lang w:eastAsia="ar-SA"/>
        </w:rPr>
        <w:t>1. WSTĘP</w:t>
      </w:r>
    </w:p>
    <w:p w:rsidR="00B92AA6" w:rsidRPr="00B92AA6" w:rsidRDefault="00B045E3" w:rsidP="00263452">
      <w:pPr>
        <w:rPr>
          <w:rFonts w:eastAsiaTheme="minorHAnsi" w:cstheme="minorBidi"/>
          <w:sz w:val="20"/>
          <w:szCs w:val="20"/>
        </w:rPr>
      </w:pPr>
      <w:r>
        <w:rPr>
          <w:rFonts w:eastAsiaTheme="minorHAnsi" w:cstheme="minorBidi"/>
          <w:sz w:val="20"/>
          <w:szCs w:val="20"/>
        </w:rPr>
        <w:t>1</w:t>
      </w:r>
      <w:r w:rsidR="00B92AA6" w:rsidRPr="00B92AA6">
        <w:rPr>
          <w:rFonts w:eastAsiaTheme="minorHAnsi" w:cstheme="minorBidi"/>
          <w:sz w:val="20"/>
          <w:szCs w:val="20"/>
        </w:rPr>
        <w:t>.1 Przedmiotem niniejszej szczegółowej specyfikacji technicznej (SST</w:t>
      </w:r>
      <w:r w:rsidR="00F11CAC">
        <w:rPr>
          <w:rFonts w:eastAsiaTheme="minorHAnsi" w:cstheme="minorBidi"/>
          <w:sz w:val="20"/>
          <w:szCs w:val="20"/>
        </w:rPr>
        <w:t xml:space="preserve"> 3</w:t>
      </w:r>
      <w:r w:rsidR="00B92AA6" w:rsidRPr="00B92AA6">
        <w:rPr>
          <w:rFonts w:eastAsiaTheme="minorHAnsi" w:cstheme="minorBidi"/>
          <w:sz w:val="20"/>
          <w:szCs w:val="20"/>
        </w:rPr>
        <w:t>) są wymagania dotyczące wykonania i odbioru prac malarskich</w:t>
      </w:r>
      <w:r>
        <w:rPr>
          <w:rFonts w:eastAsiaTheme="minorHAnsi" w:cstheme="minorBidi"/>
          <w:sz w:val="20"/>
          <w:szCs w:val="20"/>
        </w:rPr>
        <w:t xml:space="preserve"> </w:t>
      </w:r>
      <w:r>
        <w:rPr>
          <w:rFonts w:cstheme="minorHAnsi"/>
          <w:iCs/>
          <w:sz w:val="20"/>
          <w:szCs w:val="20"/>
          <w:lang w:eastAsia="ar-SA"/>
        </w:rPr>
        <w:t>dla zadania</w:t>
      </w:r>
      <w:r w:rsidRPr="00A355E8">
        <w:rPr>
          <w:rFonts w:cstheme="minorHAnsi"/>
          <w:iCs/>
          <w:sz w:val="20"/>
          <w:szCs w:val="20"/>
          <w:lang w:eastAsia="ar-SA"/>
        </w:rPr>
        <w:t xml:space="preserve"> pt. „</w:t>
      </w:r>
      <w:r w:rsidRPr="00036B09">
        <w:rPr>
          <w:rFonts w:ascii="Calibri" w:hAnsi="Calibri" w:cs="Calibri"/>
          <w:i/>
          <w:sz w:val="20"/>
          <w:szCs w:val="20"/>
        </w:rPr>
        <w:t xml:space="preserve">Remont </w:t>
      </w:r>
      <w:r w:rsidR="007E2388" w:rsidRPr="007E2388">
        <w:rPr>
          <w:rFonts w:cstheme="minorHAnsi"/>
          <w:i/>
          <w:sz w:val="20"/>
          <w:szCs w:val="20"/>
        </w:rPr>
        <w:t>wybranych pomieszczeń w budynku H Politechniki Rzeszowskiej</w:t>
      </w:r>
      <w:r w:rsidRPr="007E2388">
        <w:rPr>
          <w:rFonts w:cstheme="minorHAnsi"/>
          <w:iCs/>
          <w:sz w:val="20"/>
          <w:szCs w:val="20"/>
          <w:lang w:eastAsia="ar-SA"/>
        </w:rPr>
        <w:t>”,</w:t>
      </w:r>
      <w:r>
        <w:rPr>
          <w:rFonts w:cstheme="minorHAnsi"/>
          <w:iCs/>
          <w:sz w:val="20"/>
          <w:szCs w:val="20"/>
          <w:lang w:eastAsia="ar-SA"/>
        </w:rPr>
        <w:t xml:space="preserve"> </w:t>
      </w:r>
      <w:r w:rsidR="00F11CAC">
        <w:rPr>
          <w:rFonts w:cstheme="minorHAnsi"/>
          <w:iCs/>
          <w:sz w:val="20"/>
          <w:szCs w:val="20"/>
          <w:lang w:eastAsia="ar-SA"/>
        </w:rPr>
        <w:t>polegających na pracach związanych z gruntowaniem, szpachlowa</w:t>
      </w:r>
      <w:r w:rsidR="007E2388">
        <w:rPr>
          <w:rFonts w:cstheme="minorHAnsi"/>
          <w:iCs/>
          <w:sz w:val="20"/>
          <w:szCs w:val="20"/>
          <w:lang w:eastAsia="ar-SA"/>
        </w:rPr>
        <w:t>niem i malowaniem ścian i sufitów</w:t>
      </w:r>
      <w:r w:rsidR="00F11CAC">
        <w:rPr>
          <w:rFonts w:cstheme="minorHAnsi"/>
          <w:iCs/>
          <w:sz w:val="20"/>
          <w:szCs w:val="20"/>
          <w:lang w:eastAsia="ar-SA"/>
        </w:rPr>
        <w:t>.</w:t>
      </w:r>
      <w:r>
        <w:rPr>
          <w:rFonts w:cstheme="minorHAnsi"/>
          <w:iCs/>
          <w:sz w:val="20"/>
          <w:szCs w:val="20"/>
          <w:lang w:eastAsia="ar-SA"/>
        </w:rPr>
        <w:t xml:space="preserve">    </w:t>
      </w:r>
      <w:r w:rsidR="00B92AA6" w:rsidRPr="00B92AA6">
        <w:rPr>
          <w:rFonts w:eastAsiaTheme="minorHAnsi" w:cstheme="minorBidi"/>
          <w:sz w:val="20"/>
          <w:szCs w:val="20"/>
        </w:rPr>
        <w:t xml:space="preserve">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1.2. Zakres stosowania specyfikacji Szczegółowa specyfikacja techniczna (SST) stosowana jest jako dokument przetargowy </w:t>
      </w:r>
      <w:r w:rsidR="0099397A">
        <w:rPr>
          <w:rFonts w:eastAsiaTheme="minorHAnsi" w:cstheme="minorBidi"/>
          <w:sz w:val="20"/>
          <w:szCs w:val="20"/>
        </w:rPr>
        <w:t xml:space="preserve">                               </w:t>
      </w:r>
      <w:r w:rsidRPr="00CA28D1">
        <w:rPr>
          <w:rFonts w:eastAsiaTheme="minorHAnsi" w:cstheme="minorBidi"/>
          <w:sz w:val="20"/>
          <w:szCs w:val="20"/>
        </w:rPr>
        <w:t xml:space="preserve">i kontraktowy przy zleceniu i realizacji robót wymienionych w pkt. 1.1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1.4. Zakres robót objętych specyfikacją Roboty, których dotyczy specyfikacja obejmują czynności umożliwiające</w:t>
      </w:r>
      <w:r w:rsidR="00DB1897">
        <w:rPr>
          <w:rFonts w:eastAsiaTheme="minorHAnsi" w:cstheme="minorBidi"/>
          <w:sz w:val="20"/>
          <w:szCs w:val="20"/>
        </w:rPr>
        <w:t xml:space="preserve"> </w:t>
      </w:r>
      <w:r w:rsidRPr="00CA28D1">
        <w:rPr>
          <w:rFonts w:eastAsiaTheme="minorHAnsi" w:cstheme="minorBidi"/>
          <w:sz w:val="20"/>
          <w:szCs w:val="20"/>
        </w:rPr>
        <w:t xml:space="preserve">i mające na celu wykonanie i odbiór robót objętych kontraktem.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1.4 Określenia podstawowe Określenia podane w niniejszej SST są zgodne z obowiązującymi odpowiednimi normami. </w:t>
      </w:r>
    </w:p>
    <w:p w:rsidR="00AC12D9" w:rsidRDefault="00AC12D9" w:rsidP="00263452">
      <w:pPr>
        <w:jc w:val="both"/>
        <w:rPr>
          <w:rFonts w:eastAsiaTheme="minorHAnsi" w:cstheme="minorBidi"/>
          <w:sz w:val="20"/>
          <w:szCs w:val="20"/>
        </w:rPr>
      </w:pPr>
      <w:r w:rsidRPr="00CA28D1">
        <w:rPr>
          <w:rFonts w:eastAsiaTheme="minorHAnsi" w:cstheme="minorBidi"/>
          <w:sz w:val="20"/>
          <w:szCs w:val="20"/>
        </w:rPr>
        <w:t xml:space="preserve">1.5 Wymagania dotyczące wykonania robót Wykonawca robót jest odpowiedzialny za jakość wykonania robót, ich zgodność </w:t>
      </w:r>
      <w:r w:rsidR="0099397A">
        <w:rPr>
          <w:rFonts w:eastAsiaTheme="minorHAnsi" w:cstheme="minorBidi"/>
          <w:sz w:val="20"/>
          <w:szCs w:val="20"/>
        </w:rPr>
        <w:t xml:space="preserve">                        </w:t>
      </w:r>
      <w:r w:rsidRPr="00CA28D1">
        <w:rPr>
          <w:rFonts w:eastAsiaTheme="minorHAnsi" w:cstheme="minorBidi"/>
          <w:sz w:val="20"/>
          <w:szCs w:val="20"/>
        </w:rPr>
        <w:t>z dokumentacją projektową, umową</w:t>
      </w:r>
      <w:r w:rsidR="00F11CAC">
        <w:rPr>
          <w:rFonts w:eastAsiaTheme="minorHAnsi" w:cstheme="minorBidi"/>
          <w:sz w:val="20"/>
          <w:szCs w:val="20"/>
        </w:rPr>
        <w:t>, SST i poleceniami Inspektora N</w:t>
      </w:r>
      <w:r w:rsidRPr="00CA28D1">
        <w:rPr>
          <w:rFonts w:eastAsiaTheme="minorHAnsi" w:cstheme="minorBidi"/>
          <w:sz w:val="20"/>
          <w:szCs w:val="20"/>
        </w:rPr>
        <w:t xml:space="preserve">adzoru. </w:t>
      </w:r>
    </w:p>
    <w:p w:rsidR="00AA0B63" w:rsidRPr="00AA0B63" w:rsidRDefault="00AA0B63" w:rsidP="00263452">
      <w:pPr>
        <w:jc w:val="both"/>
        <w:rPr>
          <w:rFonts w:eastAsiaTheme="minorHAnsi" w:cstheme="minorBidi"/>
          <w:sz w:val="6"/>
          <w:szCs w:val="6"/>
        </w:rPr>
      </w:pP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 2. MATERIAŁY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2.1. Woda</w:t>
      </w:r>
      <w:r w:rsidR="00F11CAC">
        <w:rPr>
          <w:rFonts w:eastAsiaTheme="minorHAnsi" w:cstheme="minorBidi"/>
          <w:sz w:val="20"/>
          <w:szCs w:val="20"/>
        </w:rPr>
        <w:t>.</w:t>
      </w:r>
      <w:r w:rsidRPr="00CA28D1">
        <w:rPr>
          <w:rFonts w:eastAsiaTheme="minorHAnsi" w:cstheme="minorBidi"/>
          <w:sz w:val="20"/>
          <w:szCs w:val="20"/>
        </w:rPr>
        <w:t xml:space="preserve"> Do przygotowania farb stosować można wodę odpowiadającą wymaganiom normy PN- 88/B32250 „Materiały budowlane. Woda do betonów i zapraw". Bez badań laboratoryjnych można stosować wodociągową wodę pitną. Niedozwolone jest użycie wód ściekowych, kanalizacyjnych, bagiennych oraz wód zawierających tłuszcze organiczne, oleje i muł. </w:t>
      </w:r>
    </w:p>
    <w:p w:rsidR="00F11CAC" w:rsidRDefault="00AC12D9" w:rsidP="00263452">
      <w:pPr>
        <w:jc w:val="both"/>
        <w:rPr>
          <w:rFonts w:eastAsiaTheme="minorHAnsi" w:cstheme="minorBidi"/>
          <w:sz w:val="20"/>
          <w:szCs w:val="20"/>
        </w:rPr>
      </w:pPr>
      <w:r w:rsidRPr="00CA28D1">
        <w:rPr>
          <w:rFonts w:eastAsiaTheme="minorHAnsi" w:cstheme="minorBidi"/>
          <w:sz w:val="20"/>
          <w:szCs w:val="20"/>
        </w:rPr>
        <w:t>2.2. Rozcieńczalniki</w:t>
      </w:r>
      <w:r w:rsidR="00F11CAC">
        <w:rPr>
          <w:rFonts w:eastAsiaTheme="minorHAnsi" w:cstheme="minorBidi"/>
          <w:sz w:val="20"/>
          <w:szCs w:val="20"/>
        </w:rPr>
        <w:t>.</w:t>
      </w:r>
      <w:r w:rsidRPr="00CA28D1">
        <w:rPr>
          <w:rFonts w:eastAsiaTheme="minorHAnsi" w:cstheme="minorBidi"/>
          <w:sz w:val="20"/>
          <w:szCs w:val="20"/>
        </w:rPr>
        <w:t xml:space="preserve"> W zależności od rodzaju farby należy stosować: </w:t>
      </w:r>
    </w:p>
    <w:p w:rsidR="00F11CAC" w:rsidRDefault="00AC12D9" w:rsidP="00263452">
      <w:pPr>
        <w:jc w:val="both"/>
        <w:rPr>
          <w:rFonts w:eastAsiaTheme="minorHAnsi" w:cstheme="minorBidi"/>
          <w:sz w:val="20"/>
          <w:szCs w:val="20"/>
        </w:rPr>
      </w:pPr>
      <w:r w:rsidRPr="00CA28D1">
        <w:rPr>
          <w:rFonts w:eastAsiaTheme="minorHAnsi" w:cstheme="minorBidi"/>
          <w:sz w:val="20"/>
          <w:szCs w:val="20"/>
        </w:rPr>
        <w:t xml:space="preserve">- terpentynę i benzynę - do farb i emalii olejnych,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 inne rozcieńczalniki </w:t>
      </w:r>
      <w:r w:rsidR="00F11CAC">
        <w:rPr>
          <w:rFonts w:eastAsiaTheme="minorHAnsi" w:cstheme="minorBidi"/>
          <w:sz w:val="20"/>
          <w:szCs w:val="20"/>
        </w:rPr>
        <w:t xml:space="preserve">- </w:t>
      </w:r>
      <w:r w:rsidRPr="00CA28D1">
        <w:rPr>
          <w:rFonts w:eastAsiaTheme="minorHAnsi" w:cstheme="minorBidi"/>
          <w:sz w:val="20"/>
          <w:szCs w:val="20"/>
        </w:rPr>
        <w:t>przygotowane fabrycznie dla poszczególnych rodzajów farb powinny odpowiadać normom państwowym lub mieć cechy techniczne zgodne z zaświadczeniem o jakości wydanym przez producenta oraz</w:t>
      </w:r>
      <w:r w:rsidR="008874ED">
        <w:rPr>
          <w:rFonts w:eastAsiaTheme="minorHAnsi" w:cstheme="minorBidi"/>
          <w:sz w:val="20"/>
          <w:szCs w:val="20"/>
        </w:rPr>
        <w:t xml:space="preserve"> </w:t>
      </w:r>
      <w:r w:rsidRPr="00CA28D1">
        <w:rPr>
          <w:rFonts w:eastAsiaTheme="minorHAnsi" w:cstheme="minorBidi"/>
          <w:sz w:val="20"/>
          <w:szCs w:val="20"/>
        </w:rPr>
        <w:t xml:space="preserve">z zakresem ich stosowania.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2.3. Farby budowlane gotowe</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2.3.1. Farby niezależnie od ich rodzaju powinny odpowiadać wymaganiom norm państwowych lub świadectw dopuszczenia do stosowania w budownictwie.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2.3.2. Farby emulsyjne wytwarzane fabrycznie</w:t>
      </w:r>
      <w:r w:rsidR="00F11CAC">
        <w:rPr>
          <w:rFonts w:eastAsiaTheme="minorHAnsi" w:cstheme="minorBidi"/>
          <w:sz w:val="20"/>
          <w:szCs w:val="20"/>
        </w:rPr>
        <w:t>.</w:t>
      </w:r>
      <w:r w:rsidRPr="00CA28D1">
        <w:rPr>
          <w:rFonts w:eastAsiaTheme="minorHAnsi" w:cstheme="minorBidi"/>
          <w:sz w:val="20"/>
          <w:szCs w:val="20"/>
        </w:rPr>
        <w:t xml:space="preserve"> Na tynkach można stosować farby emulsyjne na spoiwach z: polioctanu winylu, lateksu </w:t>
      </w:r>
      <w:proofErr w:type="spellStart"/>
      <w:r w:rsidRPr="00CA28D1">
        <w:rPr>
          <w:rFonts w:eastAsiaTheme="minorHAnsi" w:cstheme="minorBidi"/>
          <w:sz w:val="20"/>
          <w:szCs w:val="20"/>
        </w:rPr>
        <w:t>butadieno</w:t>
      </w:r>
      <w:proofErr w:type="spellEnd"/>
      <w:r w:rsidRPr="00CA28D1">
        <w:rPr>
          <w:rFonts w:eastAsiaTheme="minorHAnsi" w:cstheme="minorBidi"/>
          <w:sz w:val="20"/>
          <w:szCs w:val="20"/>
        </w:rPr>
        <w:t>-styrenowego i innych zgodnie z zasadami podanymi w normach</w:t>
      </w:r>
      <w:r w:rsidR="0099397A">
        <w:rPr>
          <w:rFonts w:eastAsiaTheme="minorHAnsi" w:cstheme="minorBidi"/>
          <w:sz w:val="20"/>
          <w:szCs w:val="20"/>
        </w:rPr>
        <w:t xml:space="preserve"> </w:t>
      </w:r>
      <w:r w:rsidRPr="00CA28D1">
        <w:rPr>
          <w:rFonts w:eastAsiaTheme="minorHAnsi" w:cstheme="minorBidi"/>
          <w:sz w:val="20"/>
          <w:szCs w:val="20"/>
        </w:rPr>
        <w:t xml:space="preserve">i świadectwach ich dopuszczenia przez ITB.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2.3.3. Farby olejne i ftalowe. Farba olejna do gruntowania ogólnego stosowania wg PN-C-81901:2002 lub równoważne - wydajność - 6-8 m2/dm3 - czas schnięcia - 12 h Farby olejne i ftalowe nawierzchnio-we ogólnego stosowania wg PN-C-81901/2002 lub równoważne - wydajność - 6-10 m2/dm3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2.3.4. Farby akrylowe do malowania powierzchni ocynkowanych Wymagania dla farb: - lepkość umowna: min. 60 - gęstość: max. 1,6 g/cm3 - zawartość substancji lotnych w% masy max. 45% - roztarcie pigmentów: max. 90 m - czas schnięcia powłoki w temp. 20°C i wilgotności względnej powietrza 65% do osiągnięcia 5 stopnia wyschnięcia - max. 2 godz. Wymagania dla powłok: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 wygląd zewnętrzny - gładka, matowa, bez pomarszczeń i zacieków,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grubość - 100-120 mm</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 - przyczepność do podłoża - 1 stopień,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elastyczność - zgięta powłoka na sworzniu o średnicy 3 mm nie wykazuje pęknięć lub odstawania od podłoża,</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 - twardość względna - min. 0,1,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 odporność na uderzenia - masa 0,5 kg spadająca z wysokości 1,0 m nie powinna powodować uszkodzenia powłoki </w:t>
      </w:r>
    </w:p>
    <w:p w:rsidR="0045690A" w:rsidRDefault="00AC12D9" w:rsidP="00263452">
      <w:pPr>
        <w:jc w:val="both"/>
        <w:rPr>
          <w:rFonts w:eastAsiaTheme="minorHAnsi" w:cstheme="minorBidi"/>
          <w:sz w:val="20"/>
          <w:szCs w:val="20"/>
        </w:rPr>
      </w:pPr>
      <w:r w:rsidRPr="00CA28D1">
        <w:rPr>
          <w:rFonts w:eastAsiaTheme="minorHAnsi" w:cstheme="minorBidi"/>
          <w:sz w:val="20"/>
          <w:szCs w:val="20"/>
        </w:rPr>
        <w:t xml:space="preserve">- odporność na działanie wody - po 120 godz. zanurzenia w wodzie nie może występować </w:t>
      </w:r>
      <w:proofErr w:type="spellStart"/>
      <w:r w:rsidRPr="00CA28D1">
        <w:rPr>
          <w:rFonts w:eastAsiaTheme="minorHAnsi" w:cstheme="minorBidi"/>
          <w:sz w:val="20"/>
          <w:szCs w:val="20"/>
        </w:rPr>
        <w:t>spęcherzenie</w:t>
      </w:r>
      <w:proofErr w:type="spellEnd"/>
      <w:r w:rsidRPr="00CA28D1">
        <w:rPr>
          <w:rFonts w:eastAsiaTheme="minorHAnsi" w:cstheme="minorBidi"/>
          <w:sz w:val="20"/>
          <w:szCs w:val="20"/>
        </w:rPr>
        <w:t xml:space="preserve"> powłoki.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Farby powinny być pakowane zgodnie z PN-0-79601-2:1996 w bębny lekkie lub wiaderka stożkowe wg PN-EN-ISO 90-2:2002 </w:t>
      </w:r>
      <w:r w:rsidR="0045690A">
        <w:rPr>
          <w:rFonts w:eastAsiaTheme="minorHAnsi" w:cstheme="minorBidi"/>
          <w:sz w:val="20"/>
          <w:szCs w:val="20"/>
        </w:rPr>
        <w:t xml:space="preserve">                          i przechowywane</w:t>
      </w:r>
      <w:r w:rsidR="0099397A">
        <w:rPr>
          <w:rFonts w:eastAsiaTheme="minorHAnsi" w:cstheme="minorBidi"/>
          <w:sz w:val="20"/>
          <w:szCs w:val="20"/>
        </w:rPr>
        <w:t xml:space="preserve"> </w:t>
      </w:r>
      <w:r w:rsidRPr="00CA28D1">
        <w:rPr>
          <w:rFonts w:eastAsiaTheme="minorHAnsi" w:cstheme="minorBidi"/>
          <w:sz w:val="20"/>
          <w:szCs w:val="20"/>
        </w:rPr>
        <w:t xml:space="preserve">w temperaturze min. +5°C lub równoważne.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2.4. Środki gruntujące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2.4.1. Przy malowaniu farbami emulsyjnymi: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 powierzchni betonowych lub tynków zwykłych nie zaleca się gruntowania, o ile świadectwo dopuszczenia nowego rodzaju farby emulsyjnej nie podaje inaczej,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 na chłonnych podłożach należy stosować do gruntowania farbę emulsyjną rozcieńczoną wodą w stosunku 1:3-5 </w:t>
      </w:r>
      <w:r w:rsidR="00DB1897">
        <w:rPr>
          <w:rFonts w:eastAsiaTheme="minorHAnsi" w:cstheme="minorBidi"/>
          <w:sz w:val="20"/>
          <w:szCs w:val="20"/>
        </w:rPr>
        <w:t xml:space="preserve"> </w:t>
      </w:r>
      <w:r w:rsidRPr="00CA28D1">
        <w:rPr>
          <w:rFonts w:eastAsiaTheme="minorHAnsi" w:cstheme="minorBidi"/>
          <w:sz w:val="20"/>
          <w:szCs w:val="20"/>
        </w:rPr>
        <w:t xml:space="preserve">z tego samego rodzaju farby, z jakiej przewiduje się wykonanie powłoki malarskiej. 2.4.2. Przy malowaniu farbami olejnymi i syntetycznymi powierzchnie należy zagruntować rozcieńczonym pokostem 1: 1 (pokost: benzyna lakiernicza). </w:t>
      </w:r>
    </w:p>
    <w:p w:rsidR="00AC12D9" w:rsidRDefault="00AC12D9" w:rsidP="00263452">
      <w:pPr>
        <w:jc w:val="both"/>
        <w:rPr>
          <w:rFonts w:eastAsiaTheme="minorHAnsi" w:cstheme="minorBidi"/>
          <w:sz w:val="20"/>
          <w:szCs w:val="20"/>
        </w:rPr>
      </w:pPr>
      <w:r w:rsidRPr="00CA28D1">
        <w:rPr>
          <w:rFonts w:eastAsiaTheme="minorHAnsi" w:cstheme="minorBidi"/>
          <w:sz w:val="20"/>
          <w:szCs w:val="20"/>
        </w:rPr>
        <w:t xml:space="preserve">2.4.3. Mydło szare, stosowane do gruntowania podłoża w celu zmniejszenia jego wsiąkliwości powinno być stosowane w postaci roztworu wodnego 3-5%. Materiały muszą odpowiadać polskim normom i posiadać aprobaty techniczne ITB. </w:t>
      </w:r>
    </w:p>
    <w:p w:rsidR="0099397A" w:rsidRPr="00E12A4E" w:rsidRDefault="0099397A" w:rsidP="00263452">
      <w:pPr>
        <w:jc w:val="both"/>
        <w:rPr>
          <w:rFonts w:eastAsiaTheme="minorHAnsi" w:cstheme="minorBidi"/>
          <w:sz w:val="6"/>
          <w:szCs w:val="6"/>
        </w:rPr>
      </w:pPr>
    </w:p>
    <w:p w:rsidR="00AC12D9" w:rsidRDefault="00AC12D9" w:rsidP="00263452">
      <w:pPr>
        <w:jc w:val="both"/>
        <w:rPr>
          <w:rFonts w:eastAsiaTheme="minorHAnsi" w:cstheme="minorBidi"/>
          <w:sz w:val="20"/>
          <w:szCs w:val="20"/>
        </w:rPr>
      </w:pPr>
      <w:r w:rsidRPr="00CA28D1">
        <w:rPr>
          <w:rFonts w:eastAsiaTheme="minorHAnsi" w:cstheme="minorBidi"/>
          <w:sz w:val="20"/>
          <w:szCs w:val="20"/>
        </w:rPr>
        <w:t xml:space="preserve"> 3. SPRZĘT</w:t>
      </w:r>
      <w:r w:rsidR="00DA5CA7">
        <w:rPr>
          <w:rFonts w:eastAsiaTheme="minorHAnsi" w:cstheme="minorBidi"/>
          <w:sz w:val="20"/>
          <w:szCs w:val="20"/>
        </w:rPr>
        <w:t xml:space="preserve">.  </w:t>
      </w:r>
      <w:r w:rsidRPr="00CA28D1">
        <w:rPr>
          <w:rFonts w:eastAsiaTheme="minorHAnsi" w:cstheme="minorBidi"/>
          <w:sz w:val="20"/>
          <w:szCs w:val="20"/>
        </w:rPr>
        <w:t xml:space="preserve">Prace można wykonać przy użyciu pędzli, wałków lub aparatów natryskowych. </w:t>
      </w:r>
    </w:p>
    <w:p w:rsidR="00DA5CA7" w:rsidRPr="00E12A4E" w:rsidRDefault="00DA5CA7" w:rsidP="00263452">
      <w:pPr>
        <w:jc w:val="both"/>
        <w:rPr>
          <w:rFonts w:eastAsiaTheme="minorHAnsi" w:cstheme="minorBidi"/>
          <w:sz w:val="6"/>
          <w:szCs w:val="6"/>
        </w:rPr>
      </w:pPr>
    </w:p>
    <w:p w:rsidR="00AC12D9" w:rsidRDefault="00AC12D9" w:rsidP="00263452">
      <w:pPr>
        <w:jc w:val="both"/>
        <w:rPr>
          <w:rFonts w:eastAsiaTheme="minorHAnsi" w:cstheme="minorBidi"/>
          <w:sz w:val="20"/>
          <w:szCs w:val="20"/>
        </w:rPr>
      </w:pPr>
      <w:r w:rsidRPr="00CA28D1">
        <w:rPr>
          <w:rFonts w:eastAsiaTheme="minorHAnsi" w:cstheme="minorBidi"/>
          <w:sz w:val="20"/>
          <w:szCs w:val="20"/>
        </w:rPr>
        <w:t xml:space="preserve"> 4. TRANSPORT</w:t>
      </w:r>
      <w:r w:rsidR="00DA5CA7">
        <w:rPr>
          <w:rFonts w:eastAsiaTheme="minorHAnsi" w:cstheme="minorBidi"/>
          <w:sz w:val="20"/>
          <w:szCs w:val="20"/>
        </w:rPr>
        <w:t xml:space="preserve">.  </w:t>
      </w:r>
      <w:r w:rsidRPr="00CA28D1">
        <w:rPr>
          <w:rFonts w:eastAsiaTheme="minorHAnsi" w:cstheme="minorBidi"/>
          <w:sz w:val="20"/>
          <w:szCs w:val="20"/>
        </w:rPr>
        <w:t xml:space="preserve">Wykonawca jest zobowiązany do stosowania jedynie takich środków transportu, które nie wpłyną niekorzystnie na jakość wykonywanych robót i właściwości przewożonych materiałów. </w:t>
      </w:r>
    </w:p>
    <w:p w:rsidR="00DA5CA7" w:rsidRPr="00E12A4E" w:rsidRDefault="00DA5CA7" w:rsidP="00263452">
      <w:pPr>
        <w:jc w:val="both"/>
        <w:rPr>
          <w:rFonts w:eastAsiaTheme="minorHAnsi" w:cstheme="minorBidi"/>
          <w:sz w:val="6"/>
          <w:szCs w:val="6"/>
        </w:rPr>
      </w:pP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 xml:space="preserve"> 5. WYKONANIE ROBÓT </w:t>
      </w:r>
    </w:p>
    <w:p w:rsidR="00AC12D9" w:rsidRPr="00CA28D1" w:rsidRDefault="00AC12D9" w:rsidP="00263452">
      <w:pPr>
        <w:jc w:val="both"/>
        <w:rPr>
          <w:rFonts w:eastAsiaTheme="minorHAnsi" w:cstheme="minorBidi"/>
          <w:sz w:val="20"/>
          <w:szCs w:val="20"/>
        </w:rPr>
      </w:pPr>
      <w:r w:rsidRPr="00CA28D1">
        <w:rPr>
          <w:rFonts w:eastAsiaTheme="minorHAnsi" w:cstheme="minorBidi"/>
          <w:sz w:val="20"/>
          <w:szCs w:val="20"/>
        </w:rPr>
        <w:t>5.1 Przygotowanie podłoża</w:t>
      </w:r>
      <w:r w:rsidR="00DA5CA7">
        <w:rPr>
          <w:rFonts w:eastAsiaTheme="minorHAnsi" w:cstheme="minorBidi"/>
          <w:sz w:val="20"/>
          <w:szCs w:val="20"/>
        </w:rPr>
        <w:t xml:space="preserve">.  </w:t>
      </w:r>
      <w:r w:rsidRPr="00CA28D1">
        <w:rPr>
          <w:rFonts w:eastAsiaTheme="minorHAnsi" w:cstheme="minorBidi"/>
          <w:sz w:val="20"/>
          <w:szCs w:val="20"/>
        </w:rPr>
        <w:t>Malowanie powierzchni wewnętrznych powinno odbywać się w temperaturze nie niższej niż +8°C.</w:t>
      </w:r>
      <w:r w:rsidR="0099397A">
        <w:rPr>
          <w:rFonts w:eastAsiaTheme="minorHAnsi" w:cstheme="minorBidi"/>
          <w:sz w:val="20"/>
          <w:szCs w:val="20"/>
        </w:rPr>
        <w:t xml:space="preserve">            </w:t>
      </w:r>
      <w:r>
        <w:rPr>
          <w:rFonts w:eastAsiaTheme="minorHAnsi" w:cstheme="minorBidi"/>
          <w:sz w:val="20"/>
          <w:szCs w:val="20"/>
        </w:rPr>
        <w:t xml:space="preserve"> </w:t>
      </w:r>
      <w:r w:rsidRPr="00CA28D1">
        <w:rPr>
          <w:rFonts w:eastAsiaTheme="minorHAnsi" w:cstheme="minorBidi"/>
          <w:sz w:val="20"/>
          <w:szCs w:val="20"/>
        </w:rPr>
        <w:t>W okresie zimowym pomieszczenia należy ogrzewać. W ciągu 2 dni pomieszczenia powinny być ogrzane do temperatury co najmniej +8°C. Po zakończeniu malowania można dopuścić do stopniowego obniżania temperatury, jednak przez 3 dni nie może spaść poniżej +1°C. W czasie malowania niedopuszczalne jest nawietrzanie malowanych powierzchni ciepłym powietrzem od przewodów wentylacyjnych i urządzeń grzewczych. Gruntowanie i dwukrotne malowanie ścian i sufitów można wykonać po całkowitym ukończeniu robót instalacyjnych (z wyjątkiem montażu armatury i urządzeń sanitarnych), całkowitym ukończeniu robót elektrycznych, całkowitym ułożeniu posadzek, usunięciu usterek na stropach i tynkach. Podłoże posiadające drobne uszkodzenia powierzchni powinny być, naprawione przez wypełnienie ubytków zaprawą cementowo-wapienną. Powierzchnie powinny być oczyszczone</w:t>
      </w:r>
      <w:r w:rsidR="00DB1897">
        <w:rPr>
          <w:rFonts w:eastAsiaTheme="minorHAnsi" w:cstheme="minorBidi"/>
          <w:sz w:val="20"/>
          <w:szCs w:val="20"/>
        </w:rPr>
        <w:t xml:space="preserve"> </w:t>
      </w:r>
      <w:r w:rsidRPr="00CA28D1">
        <w:rPr>
          <w:rFonts w:eastAsiaTheme="minorHAnsi" w:cstheme="minorBidi"/>
          <w:sz w:val="20"/>
          <w:szCs w:val="20"/>
        </w:rPr>
        <w:t xml:space="preserve">z kurzu i brudu, wystających drutów, nacieków zaprawy itp. Odstające tynki należy odbić, a rysy poszerzyć i ponownie wypełnić zaprawą cementowo-wapienną. Powierzchnie drewniane i metalowe powinny być oczyszczone, odtłuszczone zgodnie z wymaganiami normy PN-ISO 8501-1:1996, lub równoważne dla danego typu farby podkładowej. </w:t>
      </w:r>
    </w:p>
    <w:p w:rsidR="00AC12D9" w:rsidRPr="00CA28D1" w:rsidRDefault="0093400E" w:rsidP="00AC12D9">
      <w:pPr>
        <w:jc w:val="both"/>
        <w:rPr>
          <w:rFonts w:eastAsiaTheme="minorHAnsi" w:cstheme="minorBidi"/>
          <w:sz w:val="20"/>
          <w:szCs w:val="20"/>
        </w:rPr>
      </w:pPr>
      <w:r>
        <w:rPr>
          <w:rFonts w:eastAsiaTheme="minorHAnsi" w:cstheme="minorBidi"/>
          <w:sz w:val="20"/>
          <w:szCs w:val="20"/>
        </w:rPr>
        <w:t>5.</w:t>
      </w:r>
      <w:r w:rsidR="00AC12D9" w:rsidRPr="00CA28D1">
        <w:rPr>
          <w:rFonts w:eastAsiaTheme="minorHAnsi" w:cstheme="minorBidi"/>
          <w:sz w:val="20"/>
          <w:szCs w:val="20"/>
        </w:rPr>
        <w:t xml:space="preserve">2. Powierzchnie ścian wyrównać i wykończyć gładzią gipsową. </w:t>
      </w:r>
    </w:p>
    <w:p w:rsidR="00AC12D9" w:rsidRPr="00CA28D1" w:rsidRDefault="003B25CC" w:rsidP="00AC12D9">
      <w:pPr>
        <w:jc w:val="both"/>
        <w:rPr>
          <w:rFonts w:eastAsiaTheme="minorHAnsi" w:cstheme="minorBidi"/>
          <w:sz w:val="20"/>
          <w:szCs w:val="20"/>
        </w:rPr>
      </w:pPr>
      <w:r>
        <w:rPr>
          <w:rFonts w:eastAsiaTheme="minorHAnsi" w:cstheme="minorBidi"/>
          <w:sz w:val="20"/>
          <w:szCs w:val="20"/>
        </w:rPr>
        <w:t>5.</w:t>
      </w:r>
      <w:r w:rsidR="0093400E">
        <w:rPr>
          <w:rFonts w:eastAsiaTheme="minorHAnsi" w:cstheme="minorBidi"/>
          <w:sz w:val="20"/>
          <w:szCs w:val="20"/>
        </w:rPr>
        <w:t>3</w:t>
      </w:r>
      <w:r>
        <w:rPr>
          <w:rFonts w:eastAsiaTheme="minorHAnsi" w:cstheme="minorBidi"/>
          <w:sz w:val="20"/>
          <w:szCs w:val="20"/>
        </w:rPr>
        <w:t xml:space="preserve"> Gruntowanie. </w:t>
      </w:r>
      <w:r w:rsidR="00AC12D9" w:rsidRPr="00CA28D1">
        <w:rPr>
          <w:rFonts w:eastAsiaTheme="minorHAnsi" w:cstheme="minorBidi"/>
          <w:sz w:val="20"/>
          <w:szCs w:val="20"/>
        </w:rPr>
        <w:t>Przy malowaniu farbą wapienną wymalowania można wykonywać bez gruntowania powierzchni. Przy malowaniu farbami emulsyjnymi do gruntowania stosować farbę emulsyjną tego samego rodzaju</w:t>
      </w:r>
      <w:r>
        <w:rPr>
          <w:rFonts w:eastAsiaTheme="minorHAnsi" w:cstheme="minorBidi"/>
          <w:sz w:val="20"/>
          <w:szCs w:val="20"/>
        </w:rPr>
        <w:t>,</w:t>
      </w:r>
      <w:r w:rsidR="00AC12D9" w:rsidRPr="00CA28D1">
        <w:rPr>
          <w:rFonts w:eastAsiaTheme="minorHAnsi" w:cstheme="minorBidi"/>
          <w:sz w:val="20"/>
          <w:szCs w:val="20"/>
        </w:rPr>
        <w:t xml:space="preserve"> z jakiej ma być wykonana powłoka lecz rozcieńczoną wodą w stosunku 1:3-5. Przy malowaniu farbami olejnymi i syntetycznymi powierzchnie gruntować pokostem. Przy malowaniu farbami chlorokauczukowymi elementów stalowych stosuje się odpowiednie farby podkładowe. Przy malowaniu farbami epoksydowymi powierzchnie pokrywa się gruntoszpachlówką epoksydową. </w:t>
      </w:r>
    </w:p>
    <w:p w:rsidR="00AC12D9" w:rsidRPr="00CA28D1" w:rsidRDefault="0093400E" w:rsidP="00B015C9">
      <w:pPr>
        <w:spacing w:after="120"/>
        <w:jc w:val="both"/>
        <w:rPr>
          <w:rFonts w:eastAsiaTheme="minorHAnsi" w:cstheme="minorBidi"/>
          <w:sz w:val="20"/>
          <w:szCs w:val="20"/>
        </w:rPr>
      </w:pPr>
      <w:r>
        <w:rPr>
          <w:rFonts w:eastAsiaTheme="minorHAnsi" w:cstheme="minorBidi"/>
          <w:sz w:val="20"/>
          <w:szCs w:val="20"/>
        </w:rPr>
        <w:t>5.4</w:t>
      </w:r>
      <w:r w:rsidR="00AC12D9" w:rsidRPr="00CA28D1">
        <w:rPr>
          <w:rFonts w:eastAsiaTheme="minorHAnsi" w:cstheme="minorBidi"/>
          <w:sz w:val="20"/>
          <w:szCs w:val="20"/>
        </w:rPr>
        <w:t xml:space="preserve"> Wykonywanie powłok malarskich</w:t>
      </w:r>
      <w:r w:rsidR="0043026C">
        <w:rPr>
          <w:rFonts w:eastAsiaTheme="minorHAnsi" w:cstheme="minorBidi"/>
          <w:sz w:val="20"/>
          <w:szCs w:val="20"/>
        </w:rPr>
        <w:t xml:space="preserve">. </w:t>
      </w:r>
      <w:r w:rsidR="00AC12D9" w:rsidRPr="00CA28D1">
        <w:rPr>
          <w:rFonts w:eastAsiaTheme="minorHAnsi" w:cstheme="minorBidi"/>
          <w:sz w:val="20"/>
          <w:szCs w:val="20"/>
        </w:rPr>
        <w:t xml:space="preserve">Powłoki wapienne powinny równomiernie pokrywać podłoże, bez prześwitów, plam </w:t>
      </w:r>
      <w:r w:rsidR="0099397A">
        <w:rPr>
          <w:rFonts w:eastAsiaTheme="minorHAnsi" w:cstheme="minorBidi"/>
          <w:sz w:val="20"/>
          <w:szCs w:val="20"/>
        </w:rPr>
        <w:t xml:space="preserve">                           </w:t>
      </w:r>
      <w:r w:rsidR="00AC12D9" w:rsidRPr="00CA28D1">
        <w:rPr>
          <w:rFonts w:eastAsiaTheme="minorHAnsi" w:cstheme="minorBidi"/>
          <w:sz w:val="20"/>
          <w:szCs w:val="20"/>
        </w:rPr>
        <w:t>i odprysków. Powłoki z farb emulsyjnych powinny być niezmywalne, przy stosowaniu środków myjących</w:t>
      </w:r>
      <w:r w:rsidR="00DB1897">
        <w:rPr>
          <w:rFonts w:eastAsiaTheme="minorHAnsi" w:cstheme="minorBidi"/>
          <w:sz w:val="20"/>
          <w:szCs w:val="20"/>
        </w:rPr>
        <w:t xml:space="preserve"> </w:t>
      </w:r>
      <w:r w:rsidR="00AC12D9" w:rsidRPr="00CA28D1">
        <w:rPr>
          <w:rFonts w:eastAsiaTheme="minorHAnsi" w:cstheme="minorBidi"/>
          <w:sz w:val="20"/>
          <w:szCs w:val="20"/>
        </w:rPr>
        <w:t xml:space="preserve">i dezynfekujących. Powłoki powinny dawać aksamitno-matowy wygląd powierzchni. Powierzchnia powłok bez uszkodzeń, smug, plam i śladów pędzla. Powłoki z farb i lakierów olejnych i syntetycznych powinny mieć barwę jednolitą zgodną ze wzorcem, bez smug, zacieków, uszkodzeń, zmarszczeń, pęcherzy, plam i zmiany odcienia. Powłoki powinny mieć jednolity połysk. Przy malowaniu wielowarstwowym należy na poszczególne warstwy stosować farby w różnych odcieniach. </w:t>
      </w:r>
    </w:p>
    <w:p w:rsidR="00AC12D9" w:rsidRPr="00CA28D1" w:rsidRDefault="00AC12D9" w:rsidP="00B015C9">
      <w:pPr>
        <w:jc w:val="both"/>
        <w:rPr>
          <w:rFonts w:eastAsiaTheme="minorHAnsi" w:cstheme="minorBidi"/>
          <w:sz w:val="20"/>
          <w:szCs w:val="20"/>
        </w:rPr>
      </w:pPr>
      <w:r w:rsidRPr="00CA28D1">
        <w:rPr>
          <w:rFonts w:eastAsiaTheme="minorHAnsi" w:cstheme="minorBidi"/>
          <w:sz w:val="20"/>
          <w:szCs w:val="20"/>
        </w:rPr>
        <w:t xml:space="preserve"> 6. KONTROLA JAKOŚCI ROBÓT </w:t>
      </w:r>
    </w:p>
    <w:p w:rsidR="00AC12D9" w:rsidRPr="00CA28D1" w:rsidRDefault="00AC12D9" w:rsidP="00B015C9">
      <w:pPr>
        <w:jc w:val="both"/>
        <w:rPr>
          <w:rFonts w:eastAsiaTheme="minorHAnsi" w:cstheme="minorBidi"/>
          <w:sz w:val="20"/>
          <w:szCs w:val="20"/>
        </w:rPr>
      </w:pPr>
      <w:r w:rsidRPr="00CA28D1">
        <w:rPr>
          <w:rFonts w:eastAsiaTheme="minorHAnsi" w:cstheme="minorBidi"/>
          <w:sz w:val="20"/>
          <w:szCs w:val="20"/>
        </w:rPr>
        <w:t xml:space="preserve">6.1. Powierzchnia do malowania. Kontrola stanu technicznego powierzchni przygotowanej do malowania powinna obejmować: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wyglądu powierzchni,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wsiąkliwości,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wyschnięcia podłoża,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czystości,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3s.</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6.2. Roboty malarskie. </w:t>
      </w:r>
      <w:r w:rsidR="0093400E">
        <w:rPr>
          <w:rFonts w:eastAsiaTheme="minorHAnsi" w:cstheme="minorBidi"/>
          <w:sz w:val="20"/>
          <w:szCs w:val="20"/>
        </w:rPr>
        <w:t xml:space="preserve"> </w:t>
      </w:r>
      <w:r w:rsidRPr="00CA28D1">
        <w:rPr>
          <w:rFonts w:eastAsiaTheme="minorHAnsi" w:cstheme="minorBidi"/>
          <w:sz w:val="20"/>
          <w:szCs w:val="20"/>
        </w:rPr>
        <w:t xml:space="preserve">Badania powłok przy ich odbiorach należy przeprowadzić po zakończeniu ich wykonania: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dla farb emulsyjnych nie wcześniej niż po 7 dniach,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dla pozostałych nie wcześniej niż po 14 dniach.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Badania przeprowadza się przy tempe</w:t>
      </w:r>
      <w:r w:rsidR="0043026C">
        <w:rPr>
          <w:rFonts w:eastAsiaTheme="minorHAnsi" w:cstheme="minorBidi"/>
          <w:sz w:val="20"/>
          <w:szCs w:val="20"/>
        </w:rPr>
        <w:t>raturze powietrza nie niższej niż</w:t>
      </w:r>
      <w:r w:rsidRPr="00CA28D1">
        <w:rPr>
          <w:rFonts w:eastAsiaTheme="minorHAnsi" w:cstheme="minorBidi"/>
          <w:sz w:val="20"/>
          <w:szCs w:val="20"/>
        </w:rPr>
        <w:t xml:space="preserve"> +5°C </w:t>
      </w:r>
      <w:r w:rsidR="0043026C">
        <w:rPr>
          <w:rFonts w:eastAsiaTheme="minorHAnsi" w:cstheme="minorBidi"/>
          <w:sz w:val="20"/>
          <w:szCs w:val="20"/>
        </w:rPr>
        <w:t xml:space="preserve">i </w:t>
      </w:r>
      <w:r w:rsidRPr="00CA28D1">
        <w:rPr>
          <w:rFonts w:eastAsiaTheme="minorHAnsi" w:cstheme="minorBidi"/>
          <w:sz w:val="20"/>
          <w:szCs w:val="20"/>
        </w:rPr>
        <w:t>wi</w:t>
      </w:r>
      <w:r w:rsidR="0043026C">
        <w:rPr>
          <w:rFonts w:eastAsiaTheme="minorHAnsi" w:cstheme="minorBidi"/>
          <w:sz w:val="20"/>
          <w:szCs w:val="20"/>
        </w:rPr>
        <w:t>lgotności powietrza mniejszej niż</w:t>
      </w:r>
      <w:r w:rsidRPr="00CA28D1">
        <w:rPr>
          <w:rFonts w:eastAsiaTheme="minorHAnsi" w:cstheme="minorBidi"/>
          <w:sz w:val="20"/>
          <w:szCs w:val="20"/>
        </w:rPr>
        <w:t xml:space="preserve"> 65%. Badania powinny obejmować: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wyglądu zewnętrznego,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sprawdzenie zgodności barwy ze wzorcem,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dla farb olejnych i syntetycznych: sprawdzenie powłoki na zarysowanie i uderz</w:t>
      </w:r>
      <w:r w:rsidR="0099397A">
        <w:rPr>
          <w:rFonts w:eastAsiaTheme="minorHAnsi" w:cstheme="minorBidi"/>
          <w:sz w:val="20"/>
          <w:szCs w:val="20"/>
        </w:rPr>
        <w:t>enia, sprawdzenie elastyczności</w:t>
      </w:r>
      <w:r w:rsidR="00DB1897">
        <w:rPr>
          <w:rFonts w:eastAsiaTheme="minorHAnsi" w:cstheme="minorBidi"/>
          <w:sz w:val="20"/>
          <w:szCs w:val="20"/>
        </w:rPr>
        <w:t xml:space="preserve"> </w:t>
      </w:r>
      <w:r w:rsidRPr="00CA28D1">
        <w:rPr>
          <w:rFonts w:eastAsiaTheme="minorHAnsi" w:cstheme="minorBidi"/>
          <w:sz w:val="20"/>
          <w:szCs w:val="20"/>
        </w:rPr>
        <w:t xml:space="preserve">i twardości oraz przyczepności zgodnie z odpowiednimi normami państwowymi. </w:t>
      </w:r>
    </w:p>
    <w:p w:rsidR="00AC12D9" w:rsidRDefault="00AC12D9" w:rsidP="00AA0B63">
      <w:pPr>
        <w:jc w:val="both"/>
        <w:rPr>
          <w:rFonts w:eastAsiaTheme="minorHAnsi" w:cstheme="minorBidi"/>
          <w:sz w:val="20"/>
          <w:szCs w:val="20"/>
        </w:rPr>
      </w:pPr>
      <w:r w:rsidRPr="00CA28D1">
        <w:rPr>
          <w:rFonts w:eastAsiaTheme="minorHAnsi" w:cstheme="minorBidi"/>
          <w:sz w:val="20"/>
          <w:szCs w:val="20"/>
        </w:rPr>
        <w:t xml:space="preserve">Jeśli badania dadzą wynik pozytywny, to roboty malarskie należy uznać za wykonane prawidłowo. Gdy którekolwiek z badań dało wynik ujemny, należy usunąć wykonane powłoki częściowo lub całkowicie i wykonać powtórnie. </w:t>
      </w:r>
    </w:p>
    <w:p w:rsidR="00AA0B63" w:rsidRPr="00AA0B63" w:rsidRDefault="00AA0B63" w:rsidP="00AA0B63">
      <w:pPr>
        <w:jc w:val="both"/>
        <w:rPr>
          <w:rFonts w:eastAsiaTheme="minorHAnsi" w:cstheme="minorBidi"/>
          <w:sz w:val="6"/>
          <w:szCs w:val="6"/>
        </w:rPr>
      </w:pPr>
    </w:p>
    <w:p w:rsidR="00AC12D9" w:rsidRDefault="00AC12D9" w:rsidP="00AA0B63">
      <w:pPr>
        <w:jc w:val="both"/>
        <w:rPr>
          <w:rFonts w:eastAsiaTheme="minorHAnsi" w:cstheme="minorBidi"/>
          <w:sz w:val="20"/>
          <w:szCs w:val="20"/>
        </w:rPr>
      </w:pPr>
      <w:r w:rsidRPr="00CA28D1">
        <w:rPr>
          <w:rFonts w:eastAsiaTheme="minorHAnsi" w:cstheme="minorBidi"/>
          <w:sz w:val="20"/>
          <w:szCs w:val="20"/>
        </w:rPr>
        <w:t xml:space="preserve">7. OBMIAR ROBÓT Jednostką obmiarową wykonania robót malarskich jest metr kwadratowy (m2). </w:t>
      </w:r>
    </w:p>
    <w:p w:rsidR="00AA0B63" w:rsidRPr="00AA0B63" w:rsidRDefault="00AA0B63" w:rsidP="00AA0B63">
      <w:pPr>
        <w:jc w:val="both"/>
        <w:rPr>
          <w:rFonts w:eastAsiaTheme="minorHAnsi" w:cstheme="minorBidi"/>
          <w:sz w:val="6"/>
          <w:szCs w:val="6"/>
        </w:rPr>
      </w:pPr>
    </w:p>
    <w:p w:rsidR="00AC12D9" w:rsidRPr="00CA28D1" w:rsidRDefault="00AC12D9" w:rsidP="001A1794">
      <w:pPr>
        <w:jc w:val="both"/>
        <w:rPr>
          <w:rFonts w:eastAsiaTheme="minorHAnsi" w:cstheme="minorBidi"/>
          <w:sz w:val="20"/>
          <w:szCs w:val="20"/>
        </w:rPr>
      </w:pPr>
      <w:r w:rsidRPr="00CA28D1">
        <w:rPr>
          <w:rFonts w:eastAsiaTheme="minorHAnsi" w:cstheme="minorBidi"/>
          <w:sz w:val="20"/>
          <w:szCs w:val="20"/>
        </w:rPr>
        <w:t xml:space="preserve"> 8. ODBIÓR ROBÓT</w:t>
      </w:r>
      <w:r w:rsidR="00DA5CA7">
        <w:rPr>
          <w:rFonts w:eastAsiaTheme="minorHAnsi" w:cstheme="minorBidi"/>
          <w:sz w:val="20"/>
          <w:szCs w:val="20"/>
        </w:rPr>
        <w:t xml:space="preserve">.  </w:t>
      </w:r>
      <w:r w:rsidRPr="00CA28D1">
        <w:rPr>
          <w:rFonts w:eastAsiaTheme="minorHAnsi" w:cstheme="minorBidi"/>
          <w:sz w:val="20"/>
          <w:szCs w:val="20"/>
        </w:rPr>
        <w:t xml:space="preserve">Prace podlegają warunkom odbioru według zasad podanych poniżej.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8.1. Odbiór podłoża</w:t>
      </w:r>
      <w:r w:rsidR="00DA5CA7">
        <w:rPr>
          <w:rFonts w:eastAsiaTheme="minorHAnsi" w:cstheme="minorBidi"/>
          <w:sz w:val="20"/>
          <w:szCs w:val="20"/>
        </w:rPr>
        <w:t xml:space="preserve">.  </w:t>
      </w:r>
      <w:r w:rsidRPr="00CA28D1">
        <w:rPr>
          <w:rFonts w:eastAsiaTheme="minorHAnsi" w:cstheme="minorBidi"/>
          <w:sz w:val="20"/>
          <w:szCs w:val="20"/>
        </w:rPr>
        <w:t>Zastosowane do przygotowania podłoża materiały powinny odpowiadać wymaganiom zawartym</w:t>
      </w:r>
      <w:r>
        <w:rPr>
          <w:rFonts w:eastAsiaTheme="minorHAnsi" w:cstheme="minorBidi"/>
          <w:sz w:val="20"/>
          <w:szCs w:val="20"/>
        </w:rPr>
        <w:t xml:space="preserve"> </w:t>
      </w:r>
      <w:r w:rsidRPr="00CA28D1">
        <w:rPr>
          <w:rFonts w:eastAsiaTheme="minorHAnsi" w:cstheme="minorBidi"/>
          <w:sz w:val="20"/>
          <w:szCs w:val="20"/>
        </w:rPr>
        <w:t xml:space="preserve">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 Jeżeli odbiór podłoża odbywa się po dłuższym czasie od jego wykonania, należy podłoże przed gruntowaniem oczyścić. </w:t>
      </w:r>
    </w:p>
    <w:p w:rsidR="00AC12D9" w:rsidRDefault="00AC12D9" w:rsidP="00DA5CA7">
      <w:pPr>
        <w:jc w:val="both"/>
        <w:rPr>
          <w:rFonts w:eastAsiaTheme="minorHAnsi" w:cstheme="minorBidi"/>
          <w:sz w:val="20"/>
          <w:szCs w:val="20"/>
        </w:rPr>
      </w:pPr>
      <w:r w:rsidRPr="00CA28D1">
        <w:rPr>
          <w:rFonts w:eastAsiaTheme="minorHAnsi" w:cstheme="minorBidi"/>
          <w:sz w:val="20"/>
          <w:szCs w:val="20"/>
        </w:rPr>
        <w:t>8.2. Odbiór prac malarskich</w:t>
      </w:r>
      <w:r w:rsidR="00DA5CA7">
        <w:rPr>
          <w:rFonts w:eastAsiaTheme="minorHAnsi" w:cstheme="minorBidi"/>
          <w:sz w:val="20"/>
          <w:szCs w:val="20"/>
        </w:rPr>
        <w:t xml:space="preserve">.  </w:t>
      </w:r>
      <w:r w:rsidRPr="00CA28D1">
        <w:rPr>
          <w:rFonts w:eastAsiaTheme="minorHAnsi" w:cstheme="minorBidi"/>
          <w:sz w:val="20"/>
          <w:szCs w:val="20"/>
        </w:rPr>
        <w:t>Sprawdzenie wyglądu zewnętrznego powłok malarskich polegające na stwierdzeniu równomiernego rozłożenia farby, jednolitego natężenia barwy i zgodności ze wzorcem producenta, braku prześwit</w:t>
      </w:r>
      <w:r w:rsidR="008D123D">
        <w:rPr>
          <w:rFonts w:eastAsiaTheme="minorHAnsi" w:cstheme="minorBidi"/>
          <w:sz w:val="20"/>
          <w:szCs w:val="20"/>
        </w:rPr>
        <w:t>ów</w:t>
      </w:r>
      <w:r w:rsidRPr="00CA28D1">
        <w:rPr>
          <w:rFonts w:eastAsiaTheme="minorHAnsi" w:cstheme="minorBidi"/>
          <w:sz w:val="20"/>
          <w:szCs w:val="20"/>
        </w:rPr>
        <w:t xml:space="preserve"> i dostrzegalnych skupisk lub grudek nieroztartego pigmentu lub wypełniaczy, braku plam, smug, zacieków, pęcherzy odstających płatów powłoki, widocznych okiem śladów pędzla itp., w stopniu kwalifikującym powierzchnię malowaną do powłok o dobrej jakości wykonania.  Sprawdzenie odporności powłoki na wycieranie polegające na lekkim, kilkakrotnym potarciu jej powierzchni miękką, wełnianą lub bawełnianą szmatką kontrastowego koloru.</w:t>
      </w:r>
      <w:r w:rsidR="00DA5CA7">
        <w:rPr>
          <w:rFonts w:eastAsiaTheme="minorHAnsi" w:cstheme="minorBidi"/>
          <w:sz w:val="20"/>
          <w:szCs w:val="20"/>
        </w:rPr>
        <w:t xml:space="preserve"> </w:t>
      </w:r>
      <w:r w:rsidRPr="00CA28D1">
        <w:rPr>
          <w:rFonts w:eastAsiaTheme="minorHAnsi" w:cstheme="minorBidi"/>
          <w:sz w:val="20"/>
          <w:szCs w:val="20"/>
        </w:rPr>
        <w:t>Sprawdzenie od</w:t>
      </w:r>
      <w:r w:rsidR="00DA5CA7">
        <w:rPr>
          <w:rFonts w:eastAsiaTheme="minorHAnsi" w:cstheme="minorBidi"/>
          <w:sz w:val="20"/>
          <w:szCs w:val="20"/>
        </w:rPr>
        <w:t>porności powłoki na zarysowanie.</w:t>
      </w:r>
      <w:r w:rsidRPr="00CA28D1">
        <w:rPr>
          <w:rFonts w:eastAsiaTheme="minorHAnsi" w:cstheme="minorBidi"/>
          <w:sz w:val="20"/>
          <w:szCs w:val="20"/>
        </w:rPr>
        <w:t xml:space="preserve"> Sprawdzenie przyczepności powłoki do podłoża</w:t>
      </w:r>
      <w:r w:rsidR="008D123D">
        <w:rPr>
          <w:rFonts w:eastAsiaTheme="minorHAnsi" w:cstheme="minorBidi"/>
          <w:sz w:val="20"/>
          <w:szCs w:val="20"/>
        </w:rPr>
        <w:t>,</w:t>
      </w:r>
      <w:r w:rsidRPr="00CA28D1">
        <w:rPr>
          <w:rFonts w:eastAsiaTheme="minorHAnsi" w:cstheme="minorBidi"/>
          <w:sz w:val="20"/>
          <w:szCs w:val="20"/>
        </w:rPr>
        <w:t xml:space="preserve"> polegające na próbie poderwania ostrym narzędziem powłoki od podłoża. Sprawdzenie odporności powłoki na zmywanie wodą</w:t>
      </w:r>
      <w:r w:rsidR="008D123D">
        <w:rPr>
          <w:rFonts w:eastAsiaTheme="minorHAnsi" w:cstheme="minorBidi"/>
          <w:sz w:val="20"/>
          <w:szCs w:val="20"/>
        </w:rPr>
        <w:t>,</w:t>
      </w:r>
      <w:r w:rsidRPr="00CA28D1">
        <w:rPr>
          <w:rFonts w:eastAsiaTheme="minorHAnsi" w:cstheme="minorBidi"/>
          <w:sz w:val="20"/>
          <w:szCs w:val="20"/>
        </w:rPr>
        <w:t xml:space="preserve"> polegające na zwilżaniu badanej powierzchni powłoki przez kilkakrotne potarcie mokrą miękką szczotką lub szmatką. </w:t>
      </w:r>
    </w:p>
    <w:p w:rsidR="007E2388" w:rsidRPr="00E12A4E" w:rsidRDefault="007E2388" w:rsidP="00DA5CA7">
      <w:pPr>
        <w:jc w:val="both"/>
        <w:rPr>
          <w:rFonts w:eastAsiaTheme="minorHAnsi" w:cstheme="minorBidi"/>
          <w:sz w:val="6"/>
          <w:szCs w:val="6"/>
        </w:rPr>
      </w:pP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9. PŁATNOŚĆ</w:t>
      </w:r>
      <w:r w:rsidR="00DA5CA7">
        <w:rPr>
          <w:rFonts w:eastAsiaTheme="minorHAnsi" w:cstheme="minorBidi"/>
          <w:sz w:val="20"/>
          <w:szCs w:val="20"/>
        </w:rPr>
        <w:t xml:space="preserve">.  </w:t>
      </w:r>
      <w:r w:rsidR="008D123D">
        <w:rPr>
          <w:rFonts w:eastAsiaTheme="minorHAnsi" w:cstheme="minorBidi"/>
          <w:sz w:val="20"/>
          <w:szCs w:val="20"/>
        </w:rPr>
        <w:t>Rozliczenie pomiędzy Zamawiającym, a W</w:t>
      </w:r>
      <w:r w:rsidRPr="00CA28D1">
        <w:rPr>
          <w:rFonts w:eastAsiaTheme="minorHAnsi" w:cstheme="minorBidi"/>
          <w:sz w:val="20"/>
          <w:szCs w:val="20"/>
        </w:rPr>
        <w:t xml:space="preserve">ykonawcą będzie dokonane zgodnie z ustaleniami umowy. Podstawę rozliczenia oraz płatności wykonanego i odebranego zakresu robót stanowi wartość tych robót obliczona na podstawie: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-określonych w dokumentach umownych (ofercie) cen jednostkowych i ilości robót zaakceptowanych przez zamawiającego, lub ustalonej w umowie kwoty ryczałtowej za określony zakres robót.</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 Ceny jednostkowe wykonania robót lub kwoty ryczałtowe obejmujące roboty uwzględniają: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-przygotowanie stanowiska roboczego,</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-dostarczenie materiałów, narzędzi i sprzętu, </w:t>
      </w:r>
    </w:p>
    <w:p w:rsidR="00AC12D9" w:rsidRDefault="00AC12D9" w:rsidP="00AC12D9">
      <w:pPr>
        <w:jc w:val="both"/>
        <w:rPr>
          <w:rFonts w:eastAsiaTheme="minorHAnsi" w:cstheme="minorBidi"/>
          <w:sz w:val="20"/>
          <w:szCs w:val="20"/>
        </w:rPr>
      </w:pPr>
      <w:r w:rsidRPr="00CA28D1">
        <w:rPr>
          <w:rFonts w:eastAsiaTheme="minorHAnsi" w:cstheme="minorBidi"/>
          <w:sz w:val="20"/>
          <w:szCs w:val="20"/>
        </w:rPr>
        <w:t>-ustawienie i rozbiórkę rusztowań przenośnych umożliwiających wykonanie robót na wysokości do 4m</w:t>
      </w:r>
      <w:r w:rsidR="008D123D">
        <w:rPr>
          <w:rFonts w:eastAsiaTheme="minorHAnsi" w:cstheme="minorBidi"/>
          <w:sz w:val="20"/>
          <w:szCs w:val="20"/>
        </w:rPr>
        <w:t>,</w:t>
      </w:r>
      <w:r w:rsidRPr="00CA28D1">
        <w:rPr>
          <w:rFonts w:eastAsiaTheme="minorHAnsi" w:cstheme="minorBidi"/>
          <w:sz w:val="20"/>
          <w:szCs w:val="20"/>
        </w:rPr>
        <w:t xml:space="preserv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-przygotowanie podłoża</w:t>
      </w:r>
      <w:r w:rsidR="008D123D">
        <w:rPr>
          <w:rFonts w:eastAsiaTheme="minorHAnsi" w:cstheme="minorBidi"/>
          <w:sz w:val="20"/>
          <w:szCs w:val="20"/>
        </w:rPr>
        <w:t>,</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-obsadzenie kratek wentylacyjnych i innych drobnych elementów</w:t>
      </w:r>
      <w:r w:rsidR="008D123D">
        <w:rPr>
          <w:rFonts w:eastAsiaTheme="minorHAnsi" w:cstheme="minorBidi"/>
          <w:sz w:val="20"/>
          <w:szCs w:val="20"/>
        </w:rPr>
        <w:t>,</w:t>
      </w:r>
      <w:r w:rsidRPr="00CA28D1">
        <w:rPr>
          <w:rFonts w:eastAsiaTheme="minorHAnsi" w:cstheme="minorBidi"/>
          <w:sz w:val="20"/>
          <w:szCs w:val="20"/>
        </w:rPr>
        <w:t xml:space="preserv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–malowanie</w:t>
      </w:r>
      <w:r w:rsidR="008D123D">
        <w:rPr>
          <w:rFonts w:eastAsiaTheme="minorHAnsi" w:cstheme="minorBidi"/>
          <w:sz w:val="20"/>
          <w:szCs w:val="20"/>
        </w:rPr>
        <w:t>,</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-uporządkowanie miejsca wykonywania robót,</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-usunięcie pozostałości, resztek i odpadów materiałów,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-likwidację stanowiska roboczego,</w:t>
      </w:r>
    </w:p>
    <w:p w:rsidR="00AC12D9" w:rsidRDefault="00AC12D9" w:rsidP="00AA0B63">
      <w:pPr>
        <w:jc w:val="both"/>
        <w:rPr>
          <w:rFonts w:eastAsiaTheme="minorHAnsi" w:cstheme="minorBidi"/>
          <w:sz w:val="20"/>
          <w:szCs w:val="20"/>
        </w:rPr>
      </w:pPr>
      <w:r w:rsidRPr="00CA28D1">
        <w:rPr>
          <w:rFonts w:eastAsiaTheme="minorHAnsi" w:cstheme="minorBidi"/>
          <w:sz w:val="20"/>
          <w:szCs w:val="20"/>
        </w:rPr>
        <w:t xml:space="preserve">-utylizację opakowań i resztek materiałów zgodnie ze wskazaniami ich producentów. </w:t>
      </w:r>
    </w:p>
    <w:p w:rsidR="00AA0B63" w:rsidRPr="00AA0B63" w:rsidRDefault="00AA0B63" w:rsidP="00AA0B63">
      <w:pPr>
        <w:jc w:val="both"/>
        <w:rPr>
          <w:rFonts w:eastAsiaTheme="minorHAnsi" w:cstheme="minorBidi"/>
          <w:sz w:val="6"/>
          <w:szCs w:val="6"/>
        </w:rPr>
      </w:pPr>
    </w:p>
    <w:p w:rsidR="00AC12D9" w:rsidRPr="00CA28D1" w:rsidRDefault="00AC12D9" w:rsidP="00AA0B63">
      <w:pPr>
        <w:jc w:val="both"/>
        <w:rPr>
          <w:rFonts w:eastAsiaTheme="minorHAnsi" w:cstheme="minorBidi"/>
          <w:sz w:val="20"/>
          <w:szCs w:val="20"/>
        </w:rPr>
      </w:pPr>
      <w:r w:rsidRPr="00CA28D1">
        <w:rPr>
          <w:rFonts w:eastAsiaTheme="minorHAnsi" w:cstheme="minorBidi"/>
          <w:sz w:val="20"/>
          <w:szCs w:val="20"/>
        </w:rPr>
        <w:t xml:space="preserve"> 10. PRZEPISY ZWIĄZANE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PN-62/C-81502 Szpachlówki i kity szpachlowe. Metody badań.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PN-C-81901:2002 Farby olejne i alkilowe.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PN-C-81608:1998 Emalie chlorokauczukowe. </w:t>
      </w:r>
    </w:p>
    <w:p w:rsidR="00AC12D9" w:rsidRPr="00CA28D1" w:rsidRDefault="00AC12D9" w:rsidP="00AC12D9">
      <w:pPr>
        <w:jc w:val="both"/>
        <w:rPr>
          <w:rFonts w:eastAsiaTheme="minorHAnsi" w:cstheme="minorBidi"/>
          <w:sz w:val="20"/>
          <w:szCs w:val="20"/>
        </w:rPr>
      </w:pPr>
      <w:r w:rsidRPr="00CA28D1">
        <w:rPr>
          <w:rFonts w:eastAsiaTheme="minorHAnsi" w:cstheme="minorBidi"/>
          <w:sz w:val="20"/>
          <w:szCs w:val="20"/>
        </w:rPr>
        <w:t xml:space="preserve">PN-C-81914:2002 Farby dyspersyjne stosowane wewnątrz. </w:t>
      </w:r>
    </w:p>
    <w:p w:rsidR="00400BF8" w:rsidRPr="00AC12D9" w:rsidRDefault="00AC12D9" w:rsidP="00C768A5">
      <w:pPr>
        <w:rPr>
          <w:rFonts w:eastAsiaTheme="minorHAnsi" w:cstheme="minorHAnsi"/>
          <w:sz w:val="20"/>
          <w:szCs w:val="20"/>
        </w:rPr>
      </w:pPr>
      <w:r w:rsidRPr="00CA28D1">
        <w:rPr>
          <w:rFonts w:eastAsiaTheme="minorHAnsi" w:cstheme="minorHAnsi"/>
          <w:sz w:val="20"/>
          <w:szCs w:val="20"/>
        </w:rPr>
        <w:t xml:space="preserve">PN-93/C - 89440   Farby emulsyjne do </w:t>
      </w:r>
      <w:proofErr w:type="spellStart"/>
      <w:r w:rsidRPr="00CA28D1">
        <w:rPr>
          <w:rFonts w:eastAsiaTheme="minorHAnsi" w:cstheme="minorHAnsi"/>
          <w:sz w:val="20"/>
          <w:szCs w:val="20"/>
        </w:rPr>
        <w:t>w</w:t>
      </w:r>
      <w:r>
        <w:rPr>
          <w:rFonts w:eastAsiaTheme="minorHAnsi" w:cstheme="minorHAnsi"/>
          <w:sz w:val="20"/>
          <w:szCs w:val="20"/>
        </w:rPr>
        <w:t>ymalowań</w:t>
      </w:r>
      <w:proofErr w:type="spellEnd"/>
      <w:r>
        <w:rPr>
          <w:rFonts w:eastAsiaTheme="minorHAnsi" w:cstheme="minorHAnsi"/>
          <w:sz w:val="20"/>
          <w:szCs w:val="20"/>
        </w:rPr>
        <w:t xml:space="preserve"> wewnętrznych budynków </w:t>
      </w:r>
    </w:p>
    <w:p w:rsidR="00DA5CA7" w:rsidRDefault="00DA5CA7" w:rsidP="00C768A5">
      <w:pPr>
        <w:widowControl w:val="0"/>
        <w:tabs>
          <w:tab w:val="left" w:pos="4928"/>
        </w:tabs>
        <w:suppressAutoHyphens/>
        <w:autoSpaceDE w:val="0"/>
        <w:jc w:val="both"/>
        <w:rPr>
          <w:rFonts w:cstheme="minorHAnsi"/>
          <w:i/>
          <w:iCs/>
          <w:sz w:val="22"/>
          <w:szCs w:val="22"/>
          <w:lang w:eastAsia="ar-SA"/>
        </w:rPr>
      </w:pPr>
    </w:p>
    <w:p w:rsidR="005E4A3E" w:rsidRPr="002A05F9" w:rsidRDefault="005E4A3E" w:rsidP="008874ED">
      <w:pPr>
        <w:widowControl w:val="0"/>
        <w:tabs>
          <w:tab w:val="left" w:pos="4928"/>
        </w:tabs>
        <w:suppressAutoHyphens/>
        <w:autoSpaceDE w:val="0"/>
        <w:ind w:left="-284"/>
        <w:jc w:val="both"/>
        <w:rPr>
          <w:rFonts w:cstheme="minorHAnsi"/>
          <w:i/>
          <w:iCs/>
          <w:sz w:val="22"/>
          <w:szCs w:val="22"/>
          <w:lang w:eastAsia="ar-SA"/>
        </w:rPr>
      </w:pPr>
      <w:r w:rsidRPr="002A05F9">
        <w:rPr>
          <w:rFonts w:cstheme="minorHAnsi"/>
          <w:i/>
          <w:iCs/>
          <w:sz w:val="22"/>
          <w:szCs w:val="22"/>
          <w:lang w:eastAsia="ar-SA"/>
        </w:rPr>
        <w:t>SST-</w:t>
      </w:r>
      <w:r>
        <w:rPr>
          <w:rFonts w:cstheme="minorHAnsi"/>
          <w:i/>
          <w:iCs/>
          <w:sz w:val="22"/>
          <w:szCs w:val="22"/>
          <w:lang w:eastAsia="ar-SA"/>
        </w:rPr>
        <w:t>2</w:t>
      </w:r>
      <w:r w:rsidRPr="002A05F9">
        <w:rPr>
          <w:rFonts w:cstheme="minorHAnsi"/>
          <w:i/>
          <w:iCs/>
          <w:sz w:val="22"/>
          <w:szCs w:val="22"/>
          <w:lang w:eastAsia="ar-SA"/>
        </w:rPr>
        <w:t xml:space="preserve"> </w:t>
      </w:r>
      <w:r>
        <w:rPr>
          <w:rFonts w:cstheme="minorHAnsi"/>
          <w:i/>
          <w:iCs/>
          <w:sz w:val="22"/>
          <w:szCs w:val="22"/>
          <w:lang w:eastAsia="ar-SA"/>
        </w:rPr>
        <w:t xml:space="preserve">Tynki i okładziny wewnętrzne </w:t>
      </w:r>
    </w:p>
    <w:p w:rsidR="005E4A3E" w:rsidRPr="005E4A3E" w:rsidRDefault="005E4A3E" w:rsidP="005E4A3E">
      <w:pPr>
        <w:tabs>
          <w:tab w:val="left" w:pos="235"/>
        </w:tabs>
        <w:autoSpaceDE w:val="0"/>
        <w:autoSpaceDN w:val="0"/>
        <w:adjustRightInd w:val="0"/>
        <w:jc w:val="both"/>
        <w:rPr>
          <w:rFonts w:cstheme="minorHAnsi"/>
          <w:bCs/>
          <w:sz w:val="10"/>
          <w:szCs w:val="10"/>
          <w:lang w:eastAsia="pl-PL"/>
        </w:rPr>
      </w:pPr>
      <w:r>
        <w:rPr>
          <w:rFonts w:cstheme="minorHAnsi"/>
          <w:bCs/>
          <w:sz w:val="20"/>
          <w:szCs w:val="20"/>
          <w:lang w:eastAsia="pl-PL"/>
        </w:rPr>
        <w:t xml:space="preserve">    </w:t>
      </w:r>
    </w:p>
    <w:p w:rsidR="005E4A3E" w:rsidRPr="005E4A3E" w:rsidRDefault="005E4A3E" w:rsidP="005E4A3E">
      <w:pPr>
        <w:tabs>
          <w:tab w:val="left" w:pos="235"/>
        </w:tabs>
        <w:autoSpaceDE w:val="0"/>
        <w:autoSpaceDN w:val="0"/>
        <w:adjustRightInd w:val="0"/>
        <w:jc w:val="both"/>
        <w:rPr>
          <w:rFonts w:cstheme="minorHAnsi"/>
          <w:bCs/>
          <w:sz w:val="20"/>
          <w:szCs w:val="20"/>
          <w:lang w:eastAsia="pl-PL"/>
        </w:rPr>
      </w:pPr>
      <w:r w:rsidRPr="005E4A3E">
        <w:rPr>
          <w:rFonts w:cstheme="minorHAnsi"/>
          <w:bCs/>
          <w:sz w:val="20"/>
          <w:szCs w:val="20"/>
          <w:lang w:eastAsia="pl-PL"/>
        </w:rPr>
        <w:t>1.</w:t>
      </w:r>
      <w:r w:rsidRPr="005E4A3E">
        <w:rPr>
          <w:rFonts w:cstheme="minorHAnsi"/>
          <w:bCs/>
          <w:sz w:val="20"/>
          <w:szCs w:val="20"/>
          <w:lang w:eastAsia="pl-PL"/>
        </w:rPr>
        <w:tab/>
        <w:t>WSTĘP</w:t>
      </w:r>
    </w:p>
    <w:p w:rsidR="005E4A3E" w:rsidRPr="005E4A3E" w:rsidRDefault="005E4A3E" w:rsidP="005E4A3E">
      <w:pPr>
        <w:autoSpaceDE w:val="0"/>
        <w:autoSpaceDN w:val="0"/>
        <w:adjustRightInd w:val="0"/>
        <w:jc w:val="both"/>
        <w:rPr>
          <w:rFonts w:cstheme="minorHAnsi"/>
          <w:sz w:val="20"/>
          <w:szCs w:val="20"/>
          <w:lang w:eastAsia="pl-PL"/>
        </w:rPr>
      </w:pPr>
      <w:r>
        <w:rPr>
          <w:rFonts w:cstheme="minorHAnsi"/>
          <w:bCs/>
          <w:sz w:val="20"/>
          <w:szCs w:val="20"/>
          <w:lang w:eastAsia="pl-PL"/>
        </w:rPr>
        <w:t xml:space="preserve">1.1 </w:t>
      </w:r>
      <w:r w:rsidRPr="005E4A3E">
        <w:rPr>
          <w:rFonts w:cstheme="minorHAnsi"/>
          <w:sz w:val="20"/>
          <w:szCs w:val="20"/>
          <w:lang w:eastAsia="pl-PL"/>
        </w:rPr>
        <w:t>Przedmiotem niniejszej szczegółowej specyfikacji technicznej (SST) są wymagania dotyczące wykonania i odbioru tynków</w:t>
      </w:r>
      <w:r>
        <w:rPr>
          <w:rFonts w:cstheme="minorHAnsi"/>
          <w:sz w:val="20"/>
          <w:szCs w:val="20"/>
          <w:lang w:eastAsia="pl-PL"/>
        </w:rPr>
        <w:t xml:space="preserve"> </w:t>
      </w:r>
      <w:r w:rsidR="0099397A">
        <w:rPr>
          <w:rFonts w:cstheme="minorHAnsi"/>
          <w:sz w:val="20"/>
          <w:szCs w:val="20"/>
          <w:lang w:eastAsia="pl-PL"/>
        </w:rPr>
        <w:t xml:space="preserve">                      </w:t>
      </w:r>
      <w:r w:rsidRPr="005E4A3E">
        <w:rPr>
          <w:rFonts w:cstheme="minorHAnsi"/>
          <w:sz w:val="20"/>
          <w:szCs w:val="20"/>
          <w:lang w:eastAsia="pl-PL"/>
        </w:rPr>
        <w:t>i okładzin wewnętrznych dla zadania pt. „Remont wybranych pomieszczeń w budynku H politechniki Rzeszowskiej”</w:t>
      </w:r>
    </w:p>
    <w:p w:rsidR="005E4A3E" w:rsidRPr="005E4A3E" w:rsidRDefault="005E4A3E" w:rsidP="005E4A3E">
      <w:pPr>
        <w:autoSpaceDE w:val="0"/>
        <w:autoSpaceDN w:val="0"/>
        <w:adjustRightInd w:val="0"/>
        <w:jc w:val="both"/>
        <w:rPr>
          <w:rFonts w:cstheme="minorHAnsi"/>
          <w:sz w:val="20"/>
          <w:szCs w:val="20"/>
          <w:lang w:eastAsia="pl-PL"/>
        </w:rPr>
      </w:pPr>
      <w:r w:rsidRPr="005E4A3E">
        <w:rPr>
          <w:rFonts w:cstheme="minorHAnsi"/>
          <w:sz w:val="20"/>
          <w:szCs w:val="20"/>
          <w:lang w:eastAsia="pl-PL"/>
        </w:rPr>
        <w:t xml:space="preserve"> </w:t>
      </w:r>
      <w:r w:rsidRPr="005E4A3E">
        <w:rPr>
          <w:rFonts w:cstheme="minorHAnsi"/>
          <w:bCs/>
          <w:sz w:val="20"/>
          <w:szCs w:val="20"/>
          <w:lang w:eastAsia="pl-PL"/>
        </w:rPr>
        <w:t xml:space="preserve">1.2. Zakres stosowania specyfikacji. </w:t>
      </w:r>
      <w:r w:rsidRPr="005E4A3E">
        <w:rPr>
          <w:rFonts w:cstheme="minorHAnsi"/>
          <w:sz w:val="20"/>
          <w:szCs w:val="20"/>
          <w:lang w:eastAsia="pl-PL"/>
        </w:rPr>
        <w:t xml:space="preserve">Szczegółowa specyfikacja techniczna (SST) stosowana jest jako dokument przetargowy </w:t>
      </w:r>
      <w:r w:rsidR="0099397A">
        <w:rPr>
          <w:rFonts w:cstheme="minorHAnsi"/>
          <w:sz w:val="20"/>
          <w:szCs w:val="20"/>
          <w:lang w:eastAsia="pl-PL"/>
        </w:rPr>
        <w:t xml:space="preserve">                           </w:t>
      </w:r>
      <w:r w:rsidRPr="005E4A3E">
        <w:rPr>
          <w:rFonts w:cstheme="minorHAnsi"/>
          <w:sz w:val="20"/>
          <w:szCs w:val="20"/>
          <w:lang w:eastAsia="pl-PL"/>
        </w:rPr>
        <w:t>i kontraktowy przy zleceniu i realizacji robót</w:t>
      </w:r>
      <w:r w:rsidR="00482512">
        <w:rPr>
          <w:rFonts w:cstheme="minorHAnsi"/>
          <w:sz w:val="20"/>
          <w:szCs w:val="20"/>
          <w:lang w:eastAsia="pl-PL"/>
        </w:rPr>
        <w:t>.</w:t>
      </w:r>
      <w:r w:rsidRPr="005E4A3E">
        <w:rPr>
          <w:rFonts w:cstheme="minorHAnsi"/>
          <w:sz w:val="20"/>
          <w:szCs w:val="20"/>
          <w:lang w:eastAsia="pl-PL"/>
        </w:rPr>
        <w:t xml:space="preserve"> Roboty, których dotyczy specyfikacja obejmują czynności umożliwiające i mające na celu wykonanie</w:t>
      </w:r>
      <w:r w:rsidR="00DB1897">
        <w:rPr>
          <w:rFonts w:cstheme="minorHAnsi"/>
          <w:sz w:val="20"/>
          <w:szCs w:val="20"/>
          <w:lang w:eastAsia="pl-PL"/>
        </w:rPr>
        <w:t xml:space="preserve"> </w:t>
      </w:r>
      <w:r w:rsidRPr="005E4A3E">
        <w:rPr>
          <w:rFonts w:cstheme="minorHAnsi"/>
          <w:sz w:val="20"/>
          <w:szCs w:val="20"/>
          <w:lang w:eastAsia="pl-PL"/>
        </w:rPr>
        <w:t>i odbiór robót objętych kontraktem.</w:t>
      </w:r>
    </w:p>
    <w:p w:rsidR="005E4A3E" w:rsidRPr="005E4A3E" w:rsidRDefault="005E4A3E" w:rsidP="00AD0651">
      <w:pPr>
        <w:widowControl w:val="0"/>
        <w:numPr>
          <w:ilvl w:val="0"/>
          <w:numId w:val="8"/>
        </w:numPr>
        <w:tabs>
          <w:tab w:val="left" w:pos="341"/>
        </w:tabs>
        <w:autoSpaceDE w:val="0"/>
        <w:autoSpaceDN w:val="0"/>
        <w:adjustRightInd w:val="0"/>
        <w:jc w:val="both"/>
        <w:rPr>
          <w:rFonts w:cstheme="minorHAnsi"/>
          <w:sz w:val="20"/>
          <w:szCs w:val="20"/>
          <w:lang w:eastAsia="pl-PL"/>
        </w:rPr>
      </w:pPr>
      <w:r w:rsidRPr="005E4A3E">
        <w:rPr>
          <w:rFonts w:cstheme="minorHAnsi"/>
          <w:bCs/>
          <w:sz w:val="20"/>
          <w:szCs w:val="20"/>
          <w:lang w:eastAsia="pl-PL"/>
        </w:rPr>
        <w:t xml:space="preserve">Określenia podstawowe.  </w:t>
      </w:r>
      <w:r w:rsidRPr="005E4A3E">
        <w:rPr>
          <w:rFonts w:cstheme="minorHAnsi"/>
          <w:sz w:val="20"/>
          <w:szCs w:val="20"/>
          <w:lang w:eastAsia="pl-PL"/>
        </w:rPr>
        <w:t>Określenia podane w niniejszej SST są zgodne z obowiązującymi odpowiednimi normami.</w:t>
      </w:r>
    </w:p>
    <w:p w:rsidR="005E4A3E" w:rsidRPr="005E4A3E" w:rsidRDefault="005E4A3E" w:rsidP="00AD0651">
      <w:pPr>
        <w:widowControl w:val="0"/>
        <w:numPr>
          <w:ilvl w:val="0"/>
          <w:numId w:val="9"/>
        </w:numPr>
        <w:tabs>
          <w:tab w:val="left" w:pos="341"/>
        </w:tabs>
        <w:autoSpaceDE w:val="0"/>
        <w:autoSpaceDN w:val="0"/>
        <w:adjustRightInd w:val="0"/>
        <w:jc w:val="both"/>
        <w:rPr>
          <w:rFonts w:cstheme="minorHAnsi"/>
          <w:sz w:val="20"/>
          <w:szCs w:val="20"/>
          <w:lang w:eastAsia="pl-PL"/>
        </w:rPr>
      </w:pPr>
      <w:r w:rsidRPr="005E4A3E">
        <w:rPr>
          <w:rFonts w:cstheme="minorHAnsi"/>
          <w:bCs/>
          <w:sz w:val="20"/>
          <w:szCs w:val="20"/>
          <w:lang w:eastAsia="pl-PL"/>
        </w:rPr>
        <w:t xml:space="preserve">Wymagania dotyczące wykonania robót.  </w:t>
      </w:r>
      <w:r w:rsidRPr="005E4A3E">
        <w:rPr>
          <w:rFonts w:cstheme="minorHAnsi"/>
          <w:sz w:val="20"/>
          <w:szCs w:val="20"/>
          <w:lang w:eastAsia="pl-PL"/>
        </w:rPr>
        <w:t xml:space="preserve">Wykonawca robót jest odpowiedzialny za jakość wykonania robót, ich zgodność </w:t>
      </w:r>
      <w:r w:rsidR="0099397A">
        <w:rPr>
          <w:rFonts w:cstheme="minorHAnsi"/>
          <w:sz w:val="20"/>
          <w:szCs w:val="20"/>
          <w:lang w:eastAsia="pl-PL"/>
        </w:rPr>
        <w:t xml:space="preserve">                    </w:t>
      </w:r>
      <w:r w:rsidRPr="005E4A3E">
        <w:rPr>
          <w:rFonts w:cstheme="minorHAnsi"/>
          <w:sz w:val="20"/>
          <w:szCs w:val="20"/>
          <w:lang w:eastAsia="pl-PL"/>
        </w:rPr>
        <w:t xml:space="preserve">z dokumentacją projektową, umową, SST i poleceniami Inspektora </w:t>
      </w:r>
      <w:r w:rsidR="0099397A">
        <w:rPr>
          <w:rFonts w:cstheme="minorHAnsi"/>
          <w:sz w:val="20"/>
          <w:szCs w:val="20"/>
          <w:lang w:eastAsia="pl-PL"/>
        </w:rPr>
        <w:t xml:space="preserve"> N</w:t>
      </w:r>
      <w:r w:rsidRPr="005E4A3E">
        <w:rPr>
          <w:rFonts w:cstheme="minorHAnsi"/>
          <w:sz w:val="20"/>
          <w:szCs w:val="20"/>
          <w:lang w:eastAsia="pl-PL"/>
        </w:rPr>
        <w:t>adzoru.</w:t>
      </w:r>
    </w:p>
    <w:p w:rsidR="005E4A3E" w:rsidRPr="00E12A4E" w:rsidRDefault="005E4A3E" w:rsidP="005E4A3E">
      <w:pPr>
        <w:autoSpaceDE w:val="0"/>
        <w:autoSpaceDN w:val="0"/>
        <w:adjustRightInd w:val="0"/>
        <w:jc w:val="both"/>
        <w:rPr>
          <w:rFonts w:cstheme="minorHAnsi"/>
          <w:sz w:val="6"/>
          <w:szCs w:val="6"/>
          <w:lang w:eastAsia="pl-PL"/>
        </w:rPr>
      </w:pPr>
    </w:p>
    <w:p w:rsidR="005E4A3E" w:rsidRPr="005E4A3E" w:rsidRDefault="005E4A3E" w:rsidP="005E4A3E">
      <w:pPr>
        <w:tabs>
          <w:tab w:val="left" w:pos="235"/>
        </w:tabs>
        <w:autoSpaceDE w:val="0"/>
        <w:autoSpaceDN w:val="0"/>
        <w:adjustRightInd w:val="0"/>
        <w:jc w:val="both"/>
        <w:rPr>
          <w:rFonts w:cstheme="minorHAnsi"/>
          <w:bCs/>
          <w:sz w:val="20"/>
          <w:szCs w:val="20"/>
          <w:lang w:eastAsia="pl-PL"/>
        </w:rPr>
      </w:pPr>
      <w:r w:rsidRPr="005E4A3E">
        <w:rPr>
          <w:rFonts w:cstheme="minorHAnsi"/>
          <w:bCs/>
          <w:sz w:val="20"/>
          <w:szCs w:val="20"/>
          <w:lang w:eastAsia="pl-PL"/>
        </w:rPr>
        <w:t>2.</w:t>
      </w:r>
      <w:r w:rsidRPr="005E4A3E">
        <w:rPr>
          <w:rFonts w:cstheme="minorHAnsi"/>
          <w:bCs/>
          <w:sz w:val="20"/>
          <w:szCs w:val="20"/>
          <w:lang w:eastAsia="pl-PL"/>
        </w:rPr>
        <w:tab/>
        <w:t>MATERIAŁY</w:t>
      </w:r>
    </w:p>
    <w:p w:rsidR="005E4A3E" w:rsidRPr="005E4A3E" w:rsidRDefault="00AA0B63" w:rsidP="00AD0651">
      <w:pPr>
        <w:widowControl w:val="0"/>
        <w:numPr>
          <w:ilvl w:val="0"/>
          <w:numId w:val="10"/>
        </w:numPr>
        <w:tabs>
          <w:tab w:val="left" w:pos="355"/>
        </w:tabs>
        <w:autoSpaceDE w:val="0"/>
        <w:autoSpaceDN w:val="0"/>
        <w:adjustRightInd w:val="0"/>
        <w:jc w:val="both"/>
        <w:rPr>
          <w:rFonts w:cstheme="minorHAnsi"/>
          <w:sz w:val="20"/>
          <w:szCs w:val="20"/>
          <w:lang w:eastAsia="pl-PL"/>
        </w:rPr>
      </w:pPr>
      <w:r>
        <w:rPr>
          <w:rFonts w:cstheme="minorHAnsi"/>
          <w:bCs/>
          <w:sz w:val="20"/>
          <w:szCs w:val="20"/>
          <w:lang w:eastAsia="pl-PL"/>
        </w:rPr>
        <w:t xml:space="preserve"> </w:t>
      </w:r>
      <w:r w:rsidR="005E4A3E" w:rsidRPr="005E4A3E">
        <w:rPr>
          <w:rFonts w:cstheme="minorHAnsi"/>
          <w:bCs/>
          <w:sz w:val="20"/>
          <w:szCs w:val="20"/>
          <w:lang w:eastAsia="pl-PL"/>
        </w:rPr>
        <w:t xml:space="preserve">Woda.  </w:t>
      </w:r>
      <w:r w:rsidR="005E4A3E" w:rsidRPr="005E4A3E">
        <w:rPr>
          <w:rFonts w:cstheme="minorHAnsi"/>
          <w:sz w:val="20"/>
          <w:szCs w:val="20"/>
          <w:lang w:eastAsia="pl-PL"/>
        </w:rPr>
        <w:t>Do przygotowania zapraw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tłuszcze organiczne, oleje i muł.</w:t>
      </w:r>
    </w:p>
    <w:p w:rsidR="005E4A3E" w:rsidRPr="00AA0B63" w:rsidRDefault="00AA0B63" w:rsidP="00AA0B63">
      <w:pPr>
        <w:widowControl w:val="0"/>
        <w:tabs>
          <w:tab w:val="left" w:pos="360"/>
        </w:tabs>
        <w:autoSpaceDE w:val="0"/>
        <w:autoSpaceDN w:val="0"/>
        <w:adjustRightInd w:val="0"/>
        <w:jc w:val="both"/>
        <w:rPr>
          <w:rFonts w:cstheme="minorHAnsi"/>
          <w:sz w:val="20"/>
          <w:szCs w:val="20"/>
          <w:lang w:eastAsia="pl-PL"/>
        </w:rPr>
      </w:pPr>
      <w:r>
        <w:rPr>
          <w:rFonts w:cstheme="minorHAnsi"/>
          <w:bCs/>
          <w:sz w:val="20"/>
          <w:szCs w:val="20"/>
          <w:lang w:eastAsia="pl-PL"/>
        </w:rPr>
        <w:t xml:space="preserve">2.2  </w:t>
      </w:r>
      <w:r w:rsidR="005E4A3E" w:rsidRPr="00AA0B63">
        <w:rPr>
          <w:rFonts w:cstheme="minorHAnsi"/>
          <w:bCs/>
          <w:sz w:val="20"/>
          <w:szCs w:val="20"/>
          <w:lang w:eastAsia="pl-PL"/>
        </w:rPr>
        <w:t xml:space="preserve">Gładź gipsowa.  </w:t>
      </w:r>
      <w:r w:rsidR="005E4A3E" w:rsidRPr="00AA0B63">
        <w:rPr>
          <w:rFonts w:cstheme="minorHAnsi"/>
          <w:sz w:val="20"/>
          <w:szCs w:val="20"/>
          <w:lang w:eastAsia="pl-PL"/>
        </w:rPr>
        <w:t>Produkt powinien być zgodny z: PN B-30042:1997</w:t>
      </w:r>
    </w:p>
    <w:p w:rsidR="005E4A3E" w:rsidRPr="00AA0B63" w:rsidRDefault="005E4A3E" w:rsidP="00AA0B63">
      <w:pPr>
        <w:pStyle w:val="Akapitzlist"/>
        <w:widowControl w:val="0"/>
        <w:numPr>
          <w:ilvl w:val="1"/>
          <w:numId w:val="68"/>
        </w:numPr>
        <w:tabs>
          <w:tab w:val="left" w:pos="360"/>
        </w:tabs>
        <w:autoSpaceDE w:val="0"/>
        <w:autoSpaceDN w:val="0"/>
        <w:adjustRightInd w:val="0"/>
        <w:jc w:val="both"/>
        <w:rPr>
          <w:rFonts w:cstheme="minorHAnsi"/>
          <w:sz w:val="20"/>
          <w:szCs w:val="20"/>
          <w:lang w:eastAsia="pl-PL"/>
        </w:rPr>
      </w:pPr>
      <w:r w:rsidRPr="00AA0B63">
        <w:rPr>
          <w:rFonts w:cstheme="minorHAnsi"/>
          <w:bCs/>
          <w:sz w:val="20"/>
          <w:szCs w:val="20"/>
          <w:lang w:eastAsia="pl-PL"/>
        </w:rPr>
        <w:t xml:space="preserve">Suche tynki.  </w:t>
      </w:r>
      <w:r w:rsidRPr="00AA0B63">
        <w:rPr>
          <w:rFonts w:cstheme="minorHAnsi"/>
          <w:sz w:val="20"/>
          <w:szCs w:val="20"/>
          <w:lang w:eastAsia="pl-PL"/>
        </w:rPr>
        <w:t>Płyty gipsowo-kartonowe wg PN-B-79406:1997 i PN-B-79405:1997 Zaprawa gipsowa wg instrukcji producenta Profile stalowe i łączniki wg instrukcji producenta</w:t>
      </w:r>
    </w:p>
    <w:p w:rsidR="005E4A3E" w:rsidRPr="00AA0B63" w:rsidRDefault="005E4A3E" w:rsidP="00AA0B63">
      <w:pPr>
        <w:pStyle w:val="Akapitzlist"/>
        <w:widowControl w:val="0"/>
        <w:numPr>
          <w:ilvl w:val="1"/>
          <w:numId w:val="68"/>
        </w:numPr>
        <w:tabs>
          <w:tab w:val="left" w:pos="360"/>
        </w:tabs>
        <w:autoSpaceDE w:val="0"/>
        <w:autoSpaceDN w:val="0"/>
        <w:adjustRightInd w:val="0"/>
        <w:jc w:val="both"/>
        <w:rPr>
          <w:rFonts w:cstheme="minorHAnsi"/>
          <w:sz w:val="20"/>
          <w:szCs w:val="20"/>
          <w:lang w:eastAsia="pl-PL"/>
        </w:rPr>
      </w:pPr>
      <w:r w:rsidRPr="00AA0B63">
        <w:rPr>
          <w:rFonts w:cstheme="minorHAnsi"/>
          <w:bCs/>
          <w:sz w:val="20"/>
          <w:szCs w:val="20"/>
          <w:lang w:eastAsia="pl-PL"/>
        </w:rPr>
        <w:t xml:space="preserve">Płytki ceramiczne ścienne </w:t>
      </w:r>
      <w:r w:rsidRPr="00AA0B63">
        <w:rPr>
          <w:rFonts w:cstheme="minorHAnsi"/>
          <w:bCs/>
          <w:sz w:val="20"/>
          <w:szCs w:val="20"/>
          <w:lang w:eastAsia="pl-PL" w:bidi="th-TH"/>
        </w:rPr>
        <w:t xml:space="preserve">PN-EN 177:1999, i PN- EN 178:1998. </w:t>
      </w:r>
    </w:p>
    <w:p w:rsidR="005E4A3E" w:rsidRDefault="005E4A3E" w:rsidP="005E4A3E">
      <w:pPr>
        <w:widowControl w:val="0"/>
        <w:tabs>
          <w:tab w:val="left" w:pos="360"/>
        </w:tabs>
        <w:autoSpaceDE w:val="0"/>
        <w:autoSpaceDN w:val="0"/>
        <w:adjustRightInd w:val="0"/>
        <w:jc w:val="both"/>
        <w:rPr>
          <w:rFonts w:cstheme="minorHAnsi"/>
          <w:sz w:val="20"/>
          <w:szCs w:val="20"/>
          <w:lang w:eastAsia="pl-PL"/>
        </w:rPr>
      </w:pPr>
      <w:r w:rsidRPr="005E4A3E">
        <w:rPr>
          <w:rFonts w:cstheme="minorHAnsi"/>
          <w:sz w:val="20"/>
          <w:szCs w:val="20"/>
          <w:lang w:eastAsia="pl-PL"/>
        </w:rPr>
        <w:t>Materiały muszą odpowiadać polskim normom i posiadać aprobaty techniczne ITB.</w:t>
      </w:r>
    </w:p>
    <w:p w:rsidR="005E4A3E" w:rsidRPr="00E12A4E" w:rsidRDefault="005E4A3E" w:rsidP="005E4A3E">
      <w:pPr>
        <w:widowControl w:val="0"/>
        <w:tabs>
          <w:tab w:val="left" w:pos="360"/>
        </w:tabs>
        <w:autoSpaceDE w:val="0"/>
        <w:autoSpaceDN w:val="0"/>
        <w:adjustRightInd w:val="0"/>
        <w:jc w:val="both"/>
        <w:rPr>
          <w:rFonts w:cstheme="minorHAnsi"/>
          <w:sz w:val="6"/>
          <w:szCs w:val="6"/>
          <w:lang w:eastAsia="pl-PL"/>
        </w:rPr>
      </w:pPr>
    </w:p>
    <w:p w:rsidR="005E4A3E" w:rsidRDefault="005E4A3E" w:rsidP="00AD0651">
      <w:pPr>
        <w:widowControl w:val="0"/>
        <w:numPr>
          <w:ilvl w:val="0"/>
          <w:numId w:val="17"/>
        </w:numPr>
        <w:tabs>
          <w:tab w:val="left" w:pos="235"/>
        </w:tabs>
        <w:autoSpaceDE w:val="0"/>
        <w:autoSpaceDN w:val="0"/>
        <w:adjustRightInd w:val="0"/>
        <w:jc w:val="both"/>
        <w:rPr>
          <w:rFonts w:cstheme="minorHAnsi"/>
          <w:sz w:val="20"/>
          <w:szCs w:val="20"/>
          <w:lang w:eastAsia="pl-PL"/>
        </w:rPr>
      </w:pPr>
      <w:r w:rsidRPr="005E4A3E">
        <w:rPr>
          <w:rFonts w:cstheme="minorHAnsi"/>
          <w:bCs/>
          <w:sz w:val="20"/>
          <w:szCs w:val="20"/>
          <w:lang w:eastAsia="pl-PL"/>
        </w:rPr>
        <w:t xml:space="preserve">SPRZĘT.  </w:t>
      </w:r>
      <w:r w:rsidRPr="005E4A3E">
        <w:rPr>
          <w:rFonts w:cstheme="minorHAnsi"/>
          <w:sz w:val="20"/>
          <w:szCs w:val="20"/>
          <w:lang w:eastAsia="pl-PL"/>
        </w:rPr>
        <w:t>Roboty można wykonać przy użyciu dowolnego typu sprzętu.</w:t>
      </w:r>
    </w:p>
    <w:p w:rsidR="005E4A3E" w:rsidRPr="00E12A4E" w:rsidRDefault="005E4A3E" w:rsidP="005E4A3E">
      <w:pPr>
        <w:widowControl w:val="0"/>
        <w:tabs>
          <w:tab w:val="left" w:pos="235"/>
        </w:tabs>
        <w:autoSpaceDE w:val="0"/>
        <w:autoSpaceDN w:val="0"/>
        <w:adjustRightInd w:val="0"/>
        <w:jc w:val="both"/>
        <w:rPr>
          <w:rFonts w:cstheme="minorHAnsi"/>
          <w:sz w:val="6"/>
          <w:szCs w:val="6"/>
          <w:lang w:eastAsia="pl-PL"/>
        </w:rPr>
      </w:pPr>
    </w:p>
    <w:p w:rsidR="005E4A3E" w:rsidRPr="005E4A3E" w:rsidRDefault="005E4A3E" w:rsidP="00AD0651">
      <w:pPr>
        <w:widowControl w:val="0"/>
        <w:numPr>
          <w:ilvl w:val="0"/>
          <w:numId w:val="18"/>
        </w:numPr>
        <w:tabs>
          <w:tab w:val="left" w:pos="235"/>
        </w:tabs>
        <w:autoSpaceDE w:val="0"/>
        <w:autoSpaceDN w:val="0"/>
        <w:adjustRightInd w:val="0"/>
        <w:ind w:right="10"/>
        <w:jc w:val="both"/>
        <w:rPr>
          <w:rFonts w:cstheme="minorHAnsi"/>
          <w:sz w:val="20"/>
          <w:szCs w:val="20"/>
          <w:lang w:eastAsia="pl-PL"/>
        </w:rPr>
      </w:pPr>
      <w:r w:rsidRPr="005E4A3E">
        <w:rPr>
          <w:rFonts w:cstheme="minorHAnsi"/>
          <w:bCs/>
          <w:sz w:val="20"/>
          <w:szCs w:val="20"/>
          <w:lang w:eastAsia="pl-PL"/>
        </w:rPr>
        <w:t xml:space="preserve">TRANSPORT.  </w:t>
      </w:r>
      <w:r w:rsidRPr="005E4A3E">
        <w:rPr>
          <w:rFonts w:cstheme="minorHAnsi"/>
          <w:sz w:val="20"/>
          <w:szCs w:val="20"/>
          <w:lang w:eastAsia="pl-PL"/>
        </w:rPr>
        <w:t>Materiały i elementy mogą być przewożone dowolnymi środkami transportu. Podczas transportu materiały</w:t>
      </w:r>
      <w:r w:rsidR="0099397A">
        <w:rPr>
          <w:rFonts w:cstheme="minorHAnsi"/>
          <w:sz w:val="20"/>
          <w:szCs w:val="20"/>
          <w:lang w:eastAsia="pl-PL"/>
        </w:rPr>
        <w:t xml:space="preserve">                       </w:t>
      </w:r>
      <w:r w:rsidRPr="005E4A3E">
        <w:rPr>
          <w:rFonts w:cstheme="minorHAnsi"/>
          <w:sz w:val="20"/>
          <w:szCs w:val="20"/>
          <w:lang w:eastAsia="pl-PL"/>
        </w:rPr>
        <w:t xml:space="preserve"> i elementy konstrukcji powinny być zabezpieczone przed uszkodzeniami lub utratą stateczności.</w:t>
      </w:r>
    </w:p>
    <w:p w:rsidR="005E4A3E" w:rsidRDefault="005E4A3E" w:rsidP="005E4A3E">
      <w:pPr>
        <w:autoSpaceDE w:val="0"/>
        <w:autoSpaceDN w:val="0"/>
        <w:adjustRightInd w:val="0"/>
        <w:jc w:val="both"/>
        <w:rPr>
          <w:rFonts w:cstheme="minorHAnsi"/>
          <w:sz w:val="20"/>
          <w:szCs w:val="20"/>
          <w:lang w:eastAsia="pl-PL"/>
        </w:rPr>
      </w:pPr>
      <w:r w:rsidRPr="005E4A3E">
        <w:rPr>
          <w:rFonts w:cstheme="minorHAnsi"/>
          <w:sz w:val="20"/>
          <w:szCs w:val="20"/>
          <w:lang w:eastAsia="pl-PL"/>
        </w:rPr>
        <w:t>Materiały należy składować w sposób zabezpieczający je przed zniszczeniem i zawilgoceniem.</w:t>
      </w:r>
    </w:p>
    <w:p w:rsidR="005E4A3E" w:rsidRPr="00E12A4E" w:rsidRDefault="005E4A3E" w:rsidP="005E4A3E">
      <w:pPr>
        <w:autoSpaceDE w:val="0"/>
        <w:autoSpaceDN w:val="0"/>
        <w:adjustRightInd w:val="0"/>
        <w:jc w:val="both"/>
        <w:rPr>
          <w:rFonts w:cstheme="minorHAnsi"/>
          <w:sz w:val="6"/>
          <w:szCs w:val="6"/>
          <w:lang w:eastAsia="pl-PL"/>
        </w:rPr>
      </w:pPr>
    </w:p>
    <w:p w:rsidR="005E4A3E" w:rsidRPr="0045690A" w:rsidRDefault="005E4A3E" w:rsidP="0045690A">
      <w:pPr>
        <w:widowControl w:val="0"/>
        <w:numPr>
          <w:ilvl w:val="0"/>
          <w:numId w:val="19"/>
        </w:numPr>
        <w:tabs>
          <w:tab w:val="left" w:pos="235"/>
        </w:tabs>
        <w:autoSpaceDE w:val="0"/>
        <w:autoSpaceDN w:val="0"/>
        <w:adjustRightInd w:val="0"/>
        <w:jc w:val="both"/>
        <w:rPr>
          <w:rFonts w:cstheme="minorHAnsi"/>
          <w:sz w:val="20"/>
          <w:szCs w:val="20"/>
          <w:lang w:eastAsia="pl-PL"/>
        </w:rPr>
      </w:pPr>
      <w:r w:rsidRPr="0045690A">
        <w:rPr>
          <w:rFonts w:cstheme="minorHAnsi"/>
          <w:bCs/>
          <w:sz w:val="20"/>
          <w:szCs w:val="20"/>
          <w:lang w:eastAsia="pl-PL"/>
        </w:rPr>
        <w:t>WYKONANIE ROBÓT</w:t>
      </w:r>
      <w:r w:rsidR="0045690A" w:rsidRPr="0045690A">
        <w:rPr>
          <w:rFonts w:cstheme="minorHAnsi"/>
          <w:bCs/>
          <w:sz w:val="20"/>
          <w:szCs w:val="20"/>
          <w:lang w:eastAsia="pl-PL"/>
        </w:rPr>
        <w:t xml:space="preserve">.  </w:t>
      </w:r>
      <w:r w:rsidRPr="0045690A">
        <w:rPr>
          <w:rFonts w:cstheme="minorHAnsi"/>
          <w:bCs/>
          <w:sz w:val="20"/>
          <w:szCs w:val="20"/>
          <w:lang w:eastAsia="pl-PL"/>
        </w:rPr>
        <w:t xml:space="preserve">Wykonywanie tynków.  </w:t>
      </w:r>
      <w:r w:rsidRPr="0045690A">
        <w:rPr>
          <w:rFonts w:cstheme="minorHAnsi"/>
          <w:sz w:val="20"/>
          <w:szCs w:val="20"/>
          <w:lang w:eastAsia="pl-PL"/>
        </w:rPr>
        <w:t>Ogólne zasady wykonywania tynków</w:t>
      </w:r>
      <w:r w:rsidR="0045690A" w:rsidRPr="0045690A">
        <w:rPr>
          <w:rFonts w:cstheme="minorHAnsi"/>
          <w:sz w:val="20"/>
          <w:szCs w:val="20"/>
          <w:lang w:eastAsia="pl-PL"/>
        </w:rPr>
        <w:t>:</w:t>
      </w:r>
    </w:p>
    <w:p w:rsidR="005E4A3E" w:rsidRPr="005E4A3E" w:rsidRDefault="005E4A3E" w:rsidP="005E4A3E">
      <w:pPr>
        <w:tabs>
          <w:tab w:val="left" w:pos="245"/>
        </w:tabs>
        <w:autoSpaceDE w:val="0"/>
        <w:autoSpaceDN w:val="0"/>
        <w:adjustRightInd w:val="0"/>
        <w:ind w:right="5"/>
        <w:jc w:val="both"/>
        <w:rPr>
          <w:rFonts w:cstheme="minorHAnsi"/>
          <w:sz w:val="20"/>
          <w:szCs w:val="20"/>
          <w:lang w:eastAsia="pl-PL"/>
        </w:rPr>
      </w:pPr>
      <w:r w:rsidRPr="005E4A3E">
        <w:rPr>
          <w:rFonts w:cstheme="minorHAnsi"/>
          <w:sz w:val="20"/>
          <w:szCs w:val="20"/>
          <w:lang w:eastAsia="pl-PL"/>
        </w:rPr>
        <w:t>-</w:t>
      </w:r>
      <w:r w:rsidRPr="005E4A3E">
        <w:rPr>
          <w:rFonts w:cstheme="minorHAnsi"/>
          <w:sz w:val="20"/>
          <w:szCs w:val="20"/>
          <w:lang w:eastAsia="pl-PL"/>
        </w:rPr>
        <w:tab/>
        <w:t>Przed przystąpieniem do wykonywania robót tynkowych powinny być zakończone wszystkie roboty murowe, roboty instalacyjne podtynkowe, zamurowane przebicia i bruzdy, osadzone ościeżnice drzwiowe i okienne.</w:t>
      </w:r>
    </w:p>
    <w:p w:rsidR="005E4A3E" w:rsidRPr="005E4A3E" w:rsidRDefault="005E4A3E" w:rsidP="00AD0651">
      <w:pPr>
        <w:widowControl w:val="0"/>
        <w:numPr>
          <w:ilvl w:val="0"/>
          <w:numId w:val="7"/>
        </w:numPr>
        <w:tabs>
          <w:tab w:val="left" w:pos="154"/>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CE1C1E">
        <w:rPr>
          <w:rFonts w:cstheme="minorHAnsi"/>
          <w:sz w:val="20"/>
          <w:szCs w:val="20"/>
          <w:lang w:eastAsia="pl-PL"/>
        </w:rPr>
        <w:t xml:space="preserve">  </w:t>
      </w:r>
      <w:r w:rsidRPr="005E4A3E">
        <w:rPr>
          <w:rFonts w:cstheme="minorHAnsi"/>
          <w:sz w:val="20"/>
          <w:szCs w:val="20"/>
          <w:lang w:eastAsia="pl-PL"/>
        </w:rPr>
        <w:t>Tynki należy wykonywać w temperaturze nie niższej niż +5°C pod warunkiem, że w ciągu doby nie nastąpi spadek poniżej 0°C</w:t>
      </w:r>
    </w:p>
    <w:p w:rsidR="005E4A3E" w:rsidRPr="005E4A3E" w:rsidRDefault="005E4A3E" w:rsidP="005E4A3E">
      <w:pPr>
        <w:tabs>
          <w:tab w:val="left" w:pos="288"/>
        </w:tabs>
        <w:autoSpaceDE w:val="0"/>
        <w:autoSpaceDN w:val="0"/>
        <w:adjustRightInd w:val="0"/>
        <w:jc w:val="both"/>
        <w:rPr>
          <w:rFonts w:cstheme="minorHAnsi"/>
          <w:sz w:val="20"/>
          <w:szCs w:val="20"/>
          <w:lang w:eastAsia="pl-PL"/>
        </w:rPr>
      </w:pPr>
      <w:r w:rsidRPr="005E4A3E">
        <w:rPr>
          <w:rFonts w:cstheme="minorHAnsi"/>
          <w:sz w:val="20"/>
          <w:szCs w:val="20"/>
          <w:lang w:eastAsia="pl-PL"/>
        </w:rPr>
        <w:t>-</w:t>
      </w:r>
      <w:r w:rsidRPr="005E4A3E">
        <w:rPr>
          <w:rFonts w:cstheme="minorHAnsi"/>
          <w:sz w:val="20"/>
          <w:szCs w:val="20"/>
          <w:lang w:eastAsia="pl-PL"/>
        </w:rPr>
        <w:tab/>
        <w:t>W niższych temperaturach można wykonywać tynki jedynie przy zastosowaniu odpowiednich środków zabezpieczających, zgodnie z „Wytycznymi wykonywania robót budowlano-montażowych w okresie obniżonych temperatur"</w:t>
      </w:r>
    </w:p>
    <w:p w:rsidR="005E4A3E" w:rsidRPr="005E4A3E" w:rsidRDefault="00CE1C1E" w:rsidP="00AD0651">
      <w:pPr>
        <w:widowControl w:val="0"/>
        <w:numPr>
          <w:ilvl w:val="0"/>
          <w:numId w:val="20"/>
        </w:numPr>
        <w:tabs>
          <w:tab w:val="left" w:pos="158"/>
        </w:tabs>
        <w:autoSpaceDE w:val="0"/>
        <w:autoSpaceDN w:val="0"/>
        <w:adjustRightInd w:val="0"/>
        <w:ind w:right="14"/>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W okresie wysokich temperatur świeżo wykonane tynki powinny być w czasie wiązania i twardnienia, tj. w ciągu 1 tygodnia, zwilżane wodą.</w:t>
      </w:r>
    </w:p>
    <w:p w:rsidR="005E4A3E" w:rsidRPr="005E4A3E" w:rsidRDefault="005E4A3E" w:rsidP="005E4A3E">
      <w:pPr>
        <w:widowControl w:val="0"/>
        <w:tabs>
          <w:tab w:val="left" w:pos="518"/>
        </w:tabs>
        <w:autoSpaceDE w:val="0"/>
        <w:autoSpaceDN w:val="0"/>
        <w:adjustRightInd w:val="0"/>
        <w:jc w:val="both"/>
        <w:rPr>
          <w:rFonts w:cstheme="minorHAnsi"/>
          <w:sz w:val="20"/>
          <w:szCs w:val="20"/>
          <w:lang w:eastAsia="pl-PL"/>
        </w:rPr>
      </w:pPr>
      <w:r w:rsidRPr="005E4A3E">
        <w:rPr>
          <w:rFonts w:cstheme="minorHAnsi"/>
          <w:sz w:val="20"/>
          <w:szCs w:val="20"/>
          <w:lang w:eastAsia="pl-PL"/>
        </w:rPr>
        <w:t>Przygotowanie podłoży</w:t>
      </w:r>
      <w:r>
        <w:rPr>
          <w:rFonts w:cstheme="minorHAnsi"/>
          <w:sz w:val="20"/>
          <w:szCs w:val="20"/>
          <w:lang w:eastAsia="pl-PL"/>
        </w:rPr>
        <w:t>:</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Podłoża tynków zwykłych powinny odpowiadać wymaganiom normy PN-70/B-10100 p. 3.3.2.</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Bezpośrednio przed tynkowaniem podłoże należy oczyścić z kurzu szczotkami oraz usunąć plamy z rdzy i substancji tłustych. Plamy z substancji tłustych można usunąć 10-proc. roztworem szarego mydła lub wypalając je lampą benzynową.</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Nadmiernie suchą powierzchnię podłoża należy zwilżyć wodą.</w:t>
      </w:r>
    </w:p>
    <w:p w:rsidR="005E4A3E" w:rsidRPr="005E4A3E" w:rsidRDefault="005E4A3E" w:rsidP="00CE1C1E">
      <w:pPr>
        <w:widowControl w:val="0"/>
        <w:tabs>
          <w:tab w:val="left" w:pos="518"/>
        </w:tabs>
        <w:autoSpaceDE w:val="0"/>
        <w:autoSpaceDN w:val="0"/>
        <w:adjustRightInd w:val="0"/>
        <w:jc w:val="both"/>
        <w:rPr>
          <w:rFonts w:cstheme="minorHAnsi"/>
          <w:sz w:val="20"/>
          <w:szCs w:val="20"/>
          <w:lang w:eastAsia="pl-PL"/>
        </w:rPr>
      </w:pPr>
      <w:r w:rsidRPr="005E4A3E">
        <w:rPr>
          <w:rFonts w:cstheme="minorHAnsi"/>
          <w:sz w:val="20"/>
          <w:szCs w:val="20"/>
          <w:lang w:eastAsia="pl-PL"/>
        </w:rPr>
        <w:t>Wykonywanie tynków</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Przy wykonywaniu tynków zwykłych należy przestrzegać zasad podanych w normie PN-70/B-10100 p. 3.3.1.</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Sposoby wykonania tynków zwykłych jedno - i wielowarstwowych powinny być zgodne z danymi określonymi</w:t>
      </w:r>
      <w:r w:rsidR="00DB1897">
        <w:rPr>
          <w:rFonts w:cstheme="minorHAnsi"/>
          <w:sz w:val="20"/>
          <w:szCs w:val="20"/>
          <w:lang w:eastAsia="pl-PL"/>
        </w:rPr>
        <w:t xml:space="preserve"> </w:t>
      </w:r>
      <w:r w:rsidR="005E4A3E" w:rsidRPr="005E4A3E">
        <w:rPr>
          <w:rFonts w:cstheme="minorHAnsi"/>
          <w:sz w:val="20"/>
          <w:szCs w:val="20"/>
          <w:lang w:eastAsia="pl-PL"/>
        </w:rPr>
        <w:t>w tabl. 4 normy PN-70/B-10100.</w:t>
      </w:r>
    </w:p>
    <w:p w:rsidR="005E4A3E" w:rsidRPr="005E4A3E" w:rsidRDefault="00CE1C1E" w:rsidP="00AD0651">
      <w:pPr>
        <w:widowControl w:val="0"/>
        <w:numPr>
          <w:ilvl w:val="0"/>
          <w:numId w:val="5"/>
        </w:numPr>
        <w:tabs>
          <w:tab w:val="left" w:pos="130"/>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Grubości tynków zwykłych w zależności od ich kategorii oraz od rodzaju podłoża lub podkładu powinny być zgodne z normą PN-70/B-10100.</w:t>
      </w:r>
    </w:p>
    <w:p w:rsidR="005E4A3E" w:rsidRPr="005E4A3E" w:rsidRDefault="005E4A3E" w:rsidP="00AD0651">
      <w:pPr>
        <w:widowControl w:val="0"/>
        <w:numPr>
          <w:ilvl w:val="0"/>
          <w:numId w:val="21"/>
        </w:numPr>
        <w:tabs>
          <w:tab w:val="left" w:pos="274"/>
        </w:tabs>
        <w:autoSpaceDE w:val="0"/>
        <w:autoSpaceDN w:val="0"/>
        <w:adjustRightInd w:val="0"/>
        <w:ind w:right="19"/>
        <w:jc w:val="both"/>
        <w:rPr>
          <w:rFonts w:cstheme="minorHAnsi"/>
          <w:sz w:val="20"/>
          <w:szCs w:val="20"/>
          <w:lang w:eastAsia="pl-PL"/>
        </w:rPr>
      </w:pPr>
      <w:r w:rsidRPr="005E4A3E">
        <w:rPr>
          <w:rFonts w:cstheme="minorHAnsi"/>
          <w:sz w:val="20"/>
          <w:szCs w:val="20"/>
          <w:lang w:eastAsia="pl-PL"/>
        </w:rPr>
        <w:t>Tynki zwykłe kategorii II i III należą do odmian powszechnie stosowanych, wykonywanych w sposób standardowy.</w:t>
      </w:r>
    </w:p>
    <w:p w:rsidR="005E4A3E" w:rsidRPr="005E4A3E" w:rsidRDefault="00CE1C1E" w:rsidP="00AD0651">
      <w:pPr>
        <w:widowControl w:val="0"/>
        <w:numPr>
          <w:ilvl w:val="0"/>
          <w:numId w:val="6"/>
        </w:numPr>
        <w:tabs>
          <w:tab w:val="left" w:pos="149"/>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Tynki zwykłe kategorii IV zalicza się do odmian doborowych.</w:t>
      </w:r>
    </w:p>
    <w:p w:rsidR="005E4A3E" w:rsidRPr="005E4A3E" w:rsidRDefault="00CE1C1E" w:rsidP="00AD0651">
      <w:pPr>
        <w:widowControl w:val="0"/>
        <w:numPr>
          <w:ilvl w:val="0"/>
          <w:numId w:val="6"/>
        </w:numPr>
        <w:tabs>
          <w:tab w:val="left" w:pos="149"/>
        </w:tabs>
        <w:autoSpaceDE w:val="0"/>
        <w:autoSpaceDN w:val="0"/>
        <w:adjustRightInd w:val="0"/>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Tynk trójwarstwowy powinien się składać z obrzutki, narzutu i gładzi. Narzut tynków wewnętrznych należy wykonać według pasów i listew kierunkowych.</w:t>
      </w:r>
    </w:p>
    <w:p w:rsidR="005E4A3E" w:rsidRPr="005E4A3E" w:rsidRDefault="00CE1C1E" w:rsidP="00AD0651">
      <w:pPr>
        <w:widowControl w:val="0"/>
        <w:numPr>
          <w:ilvl w:val="0"/>
          <w:numId w:val="6"/>
        </w:numPr>
        <w:tabs>
          <w:tab w:val="left" w:pos="149"/>
        </w:tabs>
        <w:autoSpaceDE w:val="0"/>
        <w:autoSpaceDN w:val="0"/>
        <w:adjustRightInd w:val="0"/>
        <w:ind w:right="24"/>
        <w:jc w:val="both"/>
        <w:rPr>
          <w:rFonts w:cstheme="minorHAnsi"/>
          <w:sz w:val="20"/>
          <w:szCs w:val="20"/>
          <w:lang w:eastAsia="pl-PL"/>
        </w:rPr>
      </w:pPr>
      <w:r>
        <w:rPr>
          <w:rFonts w:cstheme="minorHAnsi"/>
          <w:sz w:val="20"/>
          <w:szCs w:val="20"/>
          <w:lang w:eastAsia="pl-PL"/>
        </w:rPr>
        <w:t xml:space="preserve">   </w:t>
      </w:r>
      <w:r w:rsidR="005E4A3E" w:rsidRPr="005E4A3E">
        <w:rPr>
          <w:rFonts w:cstheme="minorHAnsi"/>
          <w:sz w:val="20"/>
          <w:szCs w:val="20"/>
          <w:lang w:eastAsia="pl-PL"/>
        </w:rPr>
        <w:t>Gładź należy nanosić po związaniu warstwy narzutu, lecz przed jej stwardnieniem. Podczas zacierania warstwa gładzi powinna być mocno dociskana do warstwy narzutu.</w:t>
      </w:r>
    </w:p>
    <w:p w:rsidR="005E4A3E" w:rsidRPr="005E4A3E" w:rsidRDefault="005E4A3E" w:rsidP="00AD0651">
      <w:pPr>
        <w:widowControl w:val="0"/>
        <w:numPr>
          <w:ilvl w:val="0"/>
          <w:numId w:val="22"/>
        </w:numPr>
        <w:tabs>
          <w:tab w:val="left" w:pos="293"/>
        </w:tabs>
        <w:autoSpaceDE w:val="0"/>
        <w:autoSpaceDN w:val="0"/>
        <w:adjustRightInd w:val="0"/>
        <w:jc w:val="both"/>
        <w:rPr>
          <w:rFonts w:cstheme="minorHAnsi"/>
          <w:sz w:val="20"/>
          <w:szCs w:val="20"/>
          <w:lang w:eastAsia="pl-PL"/>
        </w:rPr>
      </w:pPr>
      <w:r w:rsidRPr="005E4A3E">
        <w:rPr>
          <w:rFonts w:cstheme="minorHAnsi"/>
          <w:sz w:val="20"/>
          <w:szCs w:val="20"/>
          <w:lang w:eastAsia="pl-PL"/>
        </w:rPr>
        <w:t>Do wykonania tynków należy stosować zaprawy cementowo-wapienne: tynków nienarażonych na zawilgocenie - w proporcji 1: 1:4, narażonych na zwilgocenie oraz w tynkach zewnętrznych - w proporcji 1:1:2.</w:t>
      </w:r>
    </w:p>
    <w:p w:rsidR="005E4A3E" w:rsidRPr="005E4A3E" w:rsidRDefault="005E4A3E" w:rsidP="00CE1C1E">
      <w:pPr>
        <w:autoSpaceDE w:val="0"/>
        <w:autoSpaceDN w:val="0"/>
        <w:adjustRightInd w:val="0"/>
        <w:jc w:val="both"/>
        <w:rPr>
          <w:rFonts w:cstheme="minorHAnsi"/>
          <w:sz w:val="20"/>
          <w:szCs w:val="20"/>
          <w:lang w:eastAsia="pl-PL"/>
        </w:rPr>
      </w:pPr>
      <w:r w:rsidRPr="005E4A3E">
        <w:rPr>
          <w:rFonts w:cstheme="minorHAnsi"/>
          <w:bCs/>
          <w:sz w:val="20"/>
          <w:szCs w:val="20"/>
          <w:lang w:eastAsia="pl-PL"/>
        </w:rPr>
        <w:t>5.2 Gładzie gipsowe</w:t>
      </w:r>
      <w:r w:rsidR="00CE1C1E">
        <w:rPr>
          <w:rFonts w:cstheme="minorHAnsi"/>
          <w:bCs/>
          <w:sz w:val="20"/>
          <w:szCs w:val="20"/>
          <w:lang w:eastAsia="pl-PL"/>
        </w:rPr>
        <w:t xml:space="preserve">.  </w:t>
      </w:r>
      <w:r w:rsidRPr="005E4A3E">
        <w:rPr>
          <w:rFonts w:cstheme="minorHAnsi"/>
          <w:sz w:val="20"/>
          <w:szCs w:val="20"/>
          <w:lang w:eastAsia="pl-PL"/>
        </w:rPr>
        <w:t>Podłoże musi być stabilne, nośne, równomiernie chłonne, odpylone, wolne od wykwitów i zanieczyszczeń, niezamarznięte.</w:t>
      </w:r>
      <w:r w:rsidR="00CE1C1E">
        <w:rPr>
          <w:rFonts w:cstheme="minorHAnsi"/>
          <w:sz w:val="20"/>
          <w:szCs w:val="20"/>
          <w:lang w:eastAsia="pl-PL"/>
        </w:rPr>
        <w:t xml:space="preserve"> </w:t>
      </w:r>
      <w:r w:rsidRPr="005E4A3E">
        <w:rPr>
          <w:rFonts w:cstheme="minorHAnsi"/>
          <w:sz w:val="20"/>
          <w:szCs w:val="20"/>
          <w:lang w:eastAsia="pl-PL"/>
        </w:rPr>
        <w:t xml:space="preserve">W wypadku silnie chłonących podłoży takich jak tynki tradycyjne, zaleca się gruntowanie powierzchni środkiem na bazie zmodyfikowanych żywic syntetycznych. Zabieg ten należy wykonać na 24 godz. przed przystąpieniem do wygładzania powierzchni. Po przygotowaniu podłoża można przystąpić do nakładania gładzi gipsowej. Gładź naciąga się równomiernie na całą powierzchnię warstwą </w:t>
      </w:r>
      <w:r w:rsidR="00AA0B63">
        <w:rPr>
          <w:rFonts w:cstheme="minorHAnsi"/>
          <w:spacing w:val="80"/>
          <w:sz w:val="20"/>
          <w:szCs w:val="20"/>
          <w:lang w:eastAsia="pl-PL"/>
        </w:rPr>
        <w:t>2-3</w:t>
      </w:r>
      <w:r w:rsidRPr="005E4A3E">
        <w:rPr>
          <w:rFonts w:cstheme="minorHAnsi"/>
          <w:sz w:val="20"/>
          <w:szCs w:val="20"/>
          <w:lang w:eastAsia="pl-PL"/>
        </w:rPr>
        <w:t>mm, przy użyciu stalowej pacy, silnie dociskając materiał do podłoża.</w:t>
      </w:r>
      <w:r w:rsidR="00CE1C1E">
        <w:rPr>
          <w:rFonts w:cstheme="minorHAnsi"/>
          <w:sz w:val="20"/>
          <w:szCs w:val="20"/>
          <w:lang w:eastAsia="pl-PL"/>
        </w:rPr>
        <w:t xml:space="preserve"> </w:t>
      </w:r>
      <w:r w:rsidRPr="005E4A3E">
        <w:rPr>
          <w:rFonts w:cstheme="minorHAnsi"/>
          <w:sz w:val="20"/>
          <w:szCs w:val="20"/>
          <w:lang w:eastAsia="pl-PL"/>
        </w:rPr>
        <w:t>Kolejną czynnością jest zebranie</w:t>
      </w:r>
      <w:r w:rsidR="00AA0B63">
        <w:rPr>
          <w:rFonts w:cstheme="minorHAnsi"/>
          <w:sz w:val="20"/>
          <w:szCs w:val="20"/>
          <w:lang w:eastAsia="pl-PL"/>
        </w:rPr>
        <w:t xml:space="preserve"> </w:t>
      </w:r>
      <w:r w:rsidRPr="005E4A3E">
        <w:rPr>
          <w:rFonts w:cstheme="minorHAnsi"/>
          <w:sz w:val="20"/>
          <w:szCs w:val="20"/>
          <w:lang w:eastAsia="pl-PL"/>
        </w:rPr>
        <w:t xml:space="preserve"> nadmiaru naniesionego materiału i pozostawienie na powierzchni niezbędnego minimum pozwalającego na przykrycie kruszywa z podłoża. Wyrównana w ten sposób powierzchnia powinna być gładka, pozbawiona śladów pociągnięć pacą i większych nierówności.</w:t>
      </w:r>
      <w:r w:rsidR="00CE1C1E">
        <w:rPr>
          <w:rFonts w:cstheme="minorHAnsi"/>
          <w:sz w:val="20"/>
          <w:szCs w:val="20"/>
          <w:lang w:eastAsia="pl-PL"/>
        </w:rPr>
        <w:t xml:space="preserve"> </w:t>
      </w:r>
      <w:r w:rsidRPr="005E4A3E">
        <w:rPr>
          <w:rFonts w:cstheme="minorHAnsi"/>
          <w:sz w:val="20"/>
          <w:szCs w:val="20"/>
          <w:lang w:eastAsia="pl-PL"/>
        </w:rPr>
        <w:t xml:space="preserve">Kolejnym etapem jest nałożenie drugiej warstwy wykonanej z nowego </w:t>
      </w:r>
      <w:proofErr w:type="spellStart"/>
      <w:r w:rsidRPr="005E4A3E">
        <w:rPr>
          <w:rFonts w:cstheme="minorHAnsi"/>
          <w:sz w:val="20"/>
          <w:szCs w:val="20"/>
          <w:lang w:eastAsia="pl-PL"/>
        </w:rPr>
        <w:t>zarobu</w:t>
      </w:r>
      <w:proofErr w:type="spellEnd"/>
      <w:r w:rsidRPr="005E4A3E">
        <w:rPr>
          <w:rFonts w:cstheme="minorHAnsi"/>
          <w:sz w:val="20"/>
          <w:szCs w:val="20"/>
          <w:lang w:eastAsia="pl-PL"/>
        </w:rPr>
        <w:t>. Jeżeli docelowo powierzchnia ma być malowana, co oznacza, że jakość podłoża powinna być bardzo wysoka, to przed końcem twardnienia zaprawy (jest to ok. 20 min od momentu nałożenia drugiej warstwy) powierzchnię należy zrosić wodą w postaci mgły, a następnie wygładzić używając stalowych pac blichówek - "piór". Ostatni etap wygładzania może być wykonany także poprzez ścieranie papierem ściernym</w:t>
      </w:r>
      <w:r w:rsidR="00DB1897">
        <w:rPr>
          <w:rFonts w:cstheme="minorHAnsi"/>
          <w:sz w:val="20"/>
          <w:szCs w:val="20"/>
          <w:lang w:eastAsia="pl-PL"/>
        </w:rPr>
        <w:t xml:space="preserve"> </w:t>
      </w:r>
      <w:r w:rsidR="0099397A">
        <w:rPr>
          <w:rFonts w:cstheme="minorHAnsi"/>
          <w:sz w:val="20"/>
          <w:szCs w:val="20"/>
          <w:lang w:eastAsia="pl-PL"/>
        </w:rPr>
        <w:t xml:space="preserve">                         </w:t>
      </w:r>
      <w:r w:rsidRPr="005E4A3E">
        <w:rPr>
          <w:rFonts w:cstheme="minorHAnsi"/>
          <w:sz w:val="20"/>
          <w:szCs w:val="20"/>
          <w:lang w:eastAsia="pl-PL"/>
        </w:rPr>
        <w:t>o gęstości 100 lub 120 po całkowitym stwardnieniu gładzi.</w:t>
      </w:r>
    </w:p>
    <w:p w:rsidR="005E4A3E" w:rsidRPr="00CE1C1E" w:rsidRDefault="005E4A3E" w:rsidP="00AD0651">
      <w:pPr>
        <w:widowControl w:val="0"/>
        <w:numPr>
          <w:ilvl w:val="0"/>
          <w:numId w:val="23"/>
        </w:numPr>
        <w:tabs>
          <w:tab w:val="left" w:pos="360"/>
        </w:tabs>
        <w:autoSpaceDE w:val="0"/>
        <w:autoSpaceDN w:val="0"/>
        <w:adjustRightInd w:val="0"/>
        <w:jc w:val="both"/>
        <w:rPr>
          <w:rFonts w:cstheme="minorHAnsi"/>
          <w:sz w:val="20"/>
          <w:szCs w:val="20"/>
          <w:lang w:eastAsia="pl-PL"/>
        </w:rPr>
      </w:pPr>
      <w:r w:rsidRPr="00CE1C1E">
        <w:rPr>
          <w:rFonts w:cstheme="minorHAnsi"/>
          <w:bCs/>
          <w:sz w:val="20"/>
          <w:szCs w:val="20"/>
          <w:lang w:eastAsia="pl-PL"/>
        </w:rPr>
        <w:t>Suche tynki</w:t>
      </w:r>
      <w:r w:rsidR="00CE1C1E" w:rsidRPr="00CE1C1E">
        <w:rPr>
          <w:rFonts w:cstheme="minorHAnsi"/>
          <w:bCs/>
          <w:sz w:val="20"/>
          <w:szCs w:val="20"/>
          <w:lang w:eastAsia="pl-PL"/>
        </w:rPr>
        <w:t xml:space="preserve">.  </w:t>
      </w:r>
      <w:r w:rsidRPr="00CE1C1E">
        <w:rPr>
          <w:rFonts w:cstheme="minorHAnsi"/>
          <w:sz w:val="20"/>
          <w:szCs w:val="20"/>
          <w:lang w:eastAsia="pl-PL"/>
        </w:rPr>
        <w:t>Montaż rozpoczynamy od wyznaczenia poziomu sufitu na ścianach okalających. Dokładne wyznaczenie powierzchni sufitu podwieszanego rzutuje na jego późniejszy wygląd. Do wyznaczenia linii przenikania płaszczyzny sufitu na ścianach okalających najlepiej użyć niwelatora laserowego lub poziomicy wodnej. Po wyznaczeniu w rogach pomieszczenia punktów o tej samej wysokości, rysuje się</w:t>
      </w:r>
      <w:r w:rsidR="0099397A">
        <w:rPr>
          <w:rFonts w:cstheme="minorHAnsi"/>
          <w:sz w:val="20"/>
          <w:szCs w:val="20"/>
          <w:lang w:eastAsia="pl-PL"/>
        </w:rPr>
        <w:t xml:space="preserve"> linie łączące za pomocą sznura</w:t>
      </w:r>
      <w:r w:rsidR="00DB1897">
        <w:rPr>
          <w:rFonts w:cstheme="minorHAnsi"/>
          <w:sz w:val="20"/>
          <w:szCs w:val="20"/>
          <w:lang w:eastAsia="pl-PL"/>
        </w:rPr>
        <w:t xml:space="preserve"> </w:t>
      </w:r>
      <w:r w:rsidRPr="00CE1C1E">
        <w:rPr>
          <w:rFonts w:cstheme="minorHAnsi"/>
          <w:sz w:val="20"/>
          <w:szCs w:val="20"/>
          <w:lang w:eastAsia="pl-PL"/>
        </w:rPr>
        <w:t>z barwnikiem proszkowym. Pod linią mocuje się do ścian profil przyścienny UD 30 za pomocą kołków szybkiego montażu. Następnie wyznacza się na suficie linie przebiegu profili i oznacza się na nich punkty mocowania. Mocowanie wieszaków należy przeprowadzać zawsze za pomocą dybli metalowych. Profile główne układa się końcami na profilach przyściennych z przeciwległych ścian i wpina sieje w zamocowane wieszaki. Do profili głównych mocuje się od spodu poprzecznie przy pomocy łączników krzyżowych profile nośne wsuwając ich końce w profile przyścienne. Aby zmniejszyć zużycie profili CD 60 można je sztukować za pomocą łączników wzdłużnych. Nie wolno sztukować profili w jednej linii, lecz zawsze naprzemiennie. Jeden profil nie powinien składać się z więcej niż dwóch odcinków. Do zmontowanej konstrukcji nośnej przykręca się płyty gipsowo-kartonowe poprzecznie do kierunku przebiegu profili nośnych.</w:t>
      </w:r>
      <w:r w:rsidR="00CE1C1E" w:rsidRPr="00CE1C1E">
        <w:rPr>
          <w:rFonts w:cstheme="minorHAnsi"/>
          <w:sz w:val="20"/>
          <w:szCs w:val="20"/>
          <w:lang w:eastAsia="pl-PL"/>
        </w:rPr>
        <w:t xml:space="preserve"> </w:t>
      </w:r>
      <w:r w:rsidRPr="00CE1C1E">
        <w:rPr>
          <w:rFonts w:cstheme="minorHAnsi"/>
          <w:sz w:val="20"/>
          <w:szCs w:val="20"/>
          <w:lang w:eastAsia="pl-PL"/>
        </w:rPr>
        <w:t>Połączenia płyt z długości muszą znaleźć się zawsze na profilu i być przesunięte w sąsiednich pasach co najmniej o 50 cm. Stosowanie płyt o grubości mniejszej niż 12,5 mm nie jest zalecane.</w:t>
      </w:r>
      <w:r w:rsidR="00CE1C1E" w:rsidRPr="00CE1C1E">
        <w:rPr>
          <w:rFonts w:cstheme="minorHAnsi"/>
          <w:sz w:val="20"/>
          <w:szCs w:val="20"/>
          <w:lang w:eastAsia="pl-PL"/>
        </w:rPr>
        <w:t xml:space="preserve"> </w:t>
      </w:r>
      <w:r w:rsidRPr="00CE1C1E">
        <w:rPr>
          <w:rFonts w:cstheme="minorHAnsi"/>
          <w:sz w:val="20"/>
          <w:szCs w:val="20"/>
          <w:lang w:eastAsia="pl-PL"/>
        </w:rPr>
        <w:t>Wieszaki, na których wiesza się profile główne można podzielić na obrotowe i kotwowe oraz ze względu na sposób zawieszenia na prętowe i noniuszowe. W większości systemów dopuszczalna jest dowolność wyboru wieszaka. W sufitach o dużej odporności ogniowej zalecane jest stosowanie wieszaków noniuszowo - obrotowych, gw</w:t>
      </w:r>
      <w:r w:rsidR="0099397A">
        <w:rPr>
          <w:rFonts w:cstheme="minorHAnsi"/>
          <w:sz w:val="20"/>
          <w:szCs w:val="20"/>
          <w:lang w:eastAsia="pl-PL"/>
        </w:rPr>
        <w:t>arantujących największą nośność</w:t>
      </w:r>
      <w:r w:rsidR="00DB1897">
        <w:rPr>
          <w:rFonts w:cstheme="minorHAnsi"/>
          <w:sz w:val="20"/>
          <w:szCs w:val="20"/>
          <w:lang w:eastAsia="pl-PL"/>
        </w:rPr>
        <w:t xml:space="preserve"> </w:t>
      </w:r>
      <w:r w:rsidRPr="00CE1C1E">
        <w:rPr>
          <w:rFonts w:cstheme="minorHAnsi"/>
          <w:sz w:val="20"/>
          <w:szCs w:val="20"/>
          <w:lang w:eastAsia="pl-PL"/>
        </w:rPr>
        <w:t>i trwałość w pożarze. Kierunek płytowania w pomieszczeniu powinien być taki, by długie spoiny były równoległe do głównego kierunku padania światła. Rozstaw wkrętów wynosi 15 cm w warstwie zewnętrznej i 40 cm we wcześniejszych warstwach, przy płytowaniu podwójnym lub potrójnym.</w:t>
      </w:r>
    </w:p>
    <w:p w:rsidR="00CE1C1E" w:rsidRDefault="005E4A3E" w:rsidP="00AD0651">
      <w:pPr>
        <w:widowControl w:val="0"/>
        <w:numPr>
          <w:ilvl w:val="0"/>
          <w:numId w:val="24"/>
        </w:numPr>
        <w:tabs>
          <w:tab w:val="left" w:pos="360"/>
        </w:tabs>
        <w:autoSpaceDE w:val="0"/>
        <w:autoSpaceDN w:val="0"/>
        <w:adjustRightInd w:val="0"/>
        <w:jc w:val="both"/>
        <w:rPr>
          <w:rFonts w:cstheme="minorHAnsi"/>
          <w:sz w:val="20"/>
          <w:szCs w:val="20"/>
          <w:lang w:eastAsia="pl-PL"/>
        </w:rPr>
      </w:pPr>
      <w:r w:rsidRPr="00CE1C1E">
        <w:rPr>
          <w:rFonts w:cstheme="minorHAnsi"/>
          <w:bCs/>
          <w:sz w:val="20"/>
          <w:szCs w:val="20"/>
          <w:lang w:eastAsia="pl-PL"/>
        </w:rPr>
        <w:t>Okładziny ceramiczne</w:t>
      </w:r>
      <w:r w:rsidR="00CE1C1E" w:rsidRPr="00CE1C1E">
        <w:rPr>
          <w:rFonts w:cstheme="minorHAnsi"/>
          <w:bCs/>
          <w:sz w:val="20"/>
          <w:szCs w:val="20"/>
          <w:lang w:eastAsia="pl-PL"/>
        </w:rPr>
        <w:t xml:space="preserve">.  </w:t>
      </w:r>
      <w:r w:rsidRPr="00CE1C1E">
        <w:rPr>
          <w:rFonts w:cstheme="minorHAnsi"/>
          <w:sz w:val="20"/>
          <w:szCs w:val="20"/>
          <w:lang w:eastAsia="pl-PL"/>
        </w:rPr>
        <w:t>Okładziny ceramiczne powinny być montowane bezpośrednio do ściany z bloczków</w:t>
      </w:r>
      <w:r w:rsidR="00DB1897">
        <w:rPr>
          <w:rFonts w:cstheme="minorHAnsi"/>
          <w:sz w:val="20"/>
          <w:szCs w:val="20"/>
          <w:lang w:eastAsia="pl-PL"/>
        </w:rPr>
        <w:t xml:space="preserve"> </w:t>
      </w:r>
      <w:r w:rsidRPr="00CE1C1E">
        <w:rPr>
          <w:rFonts w:cstheme="minorHAnsi"/>
          <w:sz w:val="20"/>
          <w:szCs w:val="20"/>
          <w:lang w:eastAsia="pl-PL"/>
        </w:rPr>
        <w:t>z betonu komórkowego natomiast ściany z pustaków ceramicznych typu</w:t>
      </w:r>
      <w:r w:rsidRPr="00CE1C1E">
        <w:rPr>
          <w:rFonts w:cstheme="minorHAnsi"/>
          <w:sz w:val="20"/>
          <w:szCs w:val="20"/>
          <w:lang w:val="en-US" w:eastAsia="pl-PL"/>
        </w:rPr>
        <w:t xml:space="preserve"> MAX</w:t>
      </w:r>
      <w:r w:rsidRPr="00CE1C1E">
        <w:rPr>
          <w:rFonts w:cstheme="minorHAnsi"/>
          <w:sz w:val="20"/>
          <w:szCs w:val="20"/>
          <w:lang w:eastAsia="pl-PL"/>
        </w:rPr>
        <w:t xml:space="preserve"> powinny być wyrównane przez otynkowanie tynkiem cementowym lub mocnym tynkiem cementowo-wapiennym</w:t>
      </w:r>
      <w:r w:rsidR="0045690A">
        <w:rPr>
          <w:rFonts w:cstheme="minorHAnsi"/>
          <w:sz w:val="20"/>
          <w:szCs w:val="20"/>
          <w:lang w:eastAsia="pl-PL"/>
        </w:rPr>
        <w:t>,</w:t>
      </w:r>
      <w:r w:rsidR="00CE1C1E" w:rsidRPr="00CE1C1E">
        <w:rPr>
          <w:rFonts w:cstheme="minorHAnsi"/>
          <w:sz w:val="20"/>
          <w:szCs w:val="20"/>
          <w:lang w:eastAsia="pl-PL"/>
        </w:rPr>
        <w:t xml:space="preserve"> </w:t>
      </w:r>
      <w:r w:rsidRPr="00CE1C1E">
        <w:rPr>
          <w:rFonts w:cstheme="minorHAnsi"/>
          <w:sz w:val="20"/>
          <w:szCs w:val="20"/>
          <w:lang w:eastAsia="pl-PL"/>
        </w:rPr>
        <w:t>Bezpośrednio przed rozpoczęciem wykonywania robót należy oczyścić podłoże z grudek zaprawy i brudu szczotkami drucianymi oraz zmyć z brudu.</w:t>
      </w:r>
      <w:r w:rsidR="00CE1C1E" w:rsidRPr="00CE1C1E">
        <w:rPr>
          <w:rFonts w:cstheme="minorHAnsi"/>
          <w:sz w:val="20"/>
          <w:szCs w:val="20"/>
          <w:lang w:eastAsia="pl-PL"/>
        </w:rPr>
        <w:t xml:space="preserve"> </w:t>
      </w:r>
      <w:r w:rsidRPr="00CE1C1E">
        <w:rPr>
          <w:rFonts w:cstheme="minorHAnsi"/>
          <w:sz w:val="20"/>
          <w:szCs w:val="20"/>
          <w:lang w:eastAsia="pl-PL"/>
        </w:rPr>
        <w:t>Podkład na ścianach z pustaków ceramicznych należy wykonać jako tynk dwuwarstwowy wykonany</w:t>
      </w:r>
      <w:r w:rsidR="0099397A">
        <w:rPr>
          <w:rFonts w:cstheme="minorHAnsi"/>
          <w:sz w:val="20"/>
          <w:szCs w:val="20"/>
          <w:lang w:eastAsia="pl-PL"/>
        </w:rPr>
        <w:t xml:space="preserve"> </w:t>
      </w:r>
      <w:r w:rsidR="0045690A">
        <w:rPr>
          <w:rFonts w:cstheme="minorHAnsi"/>
          <w:sz w:val="20"/>
          <w:szCs w:val="20"/>
          <w:lang w:eastAsia="pl-PL"/>
        </w:rPr>
        <w:t>z obrzutki (</w:t>
      </w:r>
      <w:r w:rsidRPr="00CE1C1E">
        <w:rPr>
          <w:rFonts w:cstheme="minorHAnsi"/>
          <w:sz w:val="20"/>
          <w:szCs w:val="20"/>
          <w:lang w:eastAsia="pl-PL"/>
        </w:rPr>
        <w:t>cementowa marki 8) i narzutu (cementowo-wapienny marki 5). Klej należy nakładać na podłoże za pomocą ząbkowanej metalowej szpachli warstwą o grubości 2-5 mm. Wykonanie fragmentu okładziny na nałożonej jednorazowo warstwie kleju powinno nastąpić w ciągu 15 min. Przykładając płytkę do podłoża należy ją przesunąć</w:t>
      </w:r>
      <w:r w:rsidR="00DB1897">
        <w:rPr>
          <w:rFonts w:cstheme="minorHAnsi"/>
          <w:sz w:val="20"/>
          <w:szCs w:val="20"/>
          <w:lang w:eastAsia="pl-PL"/>
        </w:rPr>
        <w:t xml:space="preserve"> </w:t>
      </w:r>
      <w:r w:rsidRPr="00CE1C1E">
        <w:rPr>
          <w:rFonts w:cstheme="minorHAnsi"/>
          <w:sz w:val="20"/>
          <w:szCs w:val="20"/>
          <w:lang w:eastAsia="pl-PL"/>
        </w:rPr>
        <w:t>o</w:t>
      </w:r>
      <w:r w:rsidRPr="00CE1C1E">
        <w:rPr>
          <w:rFonts w:cstheme="minorHAnsi"/>
          <w:sz w:val="20"/>
          <w:szCs w:val="20"/>
          <w:lang w:val="en-US" w:eastAsia="pl-PL"/>
        </w:rPr>
        <w:t xml:space="preserve"> 10</w:t>
      </w:r>
      <w:r w:rsidRPr="00CE1C1E">
        <w:rPr>
          <w:rFonts w:cstheme="minorHAnsi"/>
          <w:sz w:val="20"/>
          <w:szCs w:val="20"/>
          <w:lang w:val="en-US" w:eastAsia="pl-PL"/>
        </w:rPr>
        <w:softHyphen/>
        <w:t>15</w:t>
      </w:r>
      <w:r w:rsidRPr="00CE1C1E">
        <w:rPr>
          <w:rFonts w:cstheme="minorHAnsi"/>
          <w:sz w:val="20"/>
          <w:szCs w:val="20"/>
          <w:lang w:eastAsia="pl-PL"/>
        </w:rPr>
        <w:t xml:space="preserve"> mm. po powierzchni powleczonej klejem do pozycji jaką ma zająć płytka w układanej warstwie. Przesunięcie to nie powinno powodować zgarnięcia kleju na podłożu. Płytki</w:t>
      </w:r>
      <w:r w:rsidR="0045690A">
        <w:rPr>
          <w:rFonts w:cstheme="minorHAnsi"/>
          <w:sz w:val="20"/>
          <w:szCs w:val="20"/>
          <w:lang w:eastAsia="pl-PL"/>
        </w:rPr>
        <w:t xml:space="preserve"> należy układać ze spoiną gr. 2</w:t>
      </w:r>
      <w:r w:rsidRPr="00CE1C1E">
        <w:rPr>
          <w:rFonts w:cstheme="minorHAnsi"/>
          <w:sz w:val="20"/>
          <w:szCs w:val="20"/>
          <w:lang w:eastAsia="pl-PL"/>
        </w:rPr>
        <w:t>-3 mm. stosując specjalne krzyżyki. Układanie rozpocząć od dołu do góry.</w:t>
      </w:r>
      <w:r w:rsidR="00CE1C1E" w:rsidRPr="00CE1C1E">
        <w:rPr>
          <w:rFonts w:cstheme="minorHAnsi"/>
          <w:sz w:val="20"/>
          <w:szCs w:val="20"/>
          <w:lang w:eastAsia="pl-PL"/>
        </w:rPr>
        <w:t xml:space="preserve"> </w:t>
      </w:r>
      <w:r w:rsidRPr="00CE1C1E">
        <w:rPr>
          <w:rFonts w:cstheme="minorHAnsi"/>
          <w:sz w:val="20"/>
          <w:szCs w:val="20"/>
          <w:lang w:eastAsia="pl-PL"/>
        </w:rPr>
        <w:t xml:space="preserve">Dopuszczalne odchylenie krawędzi płytek od kierunku </w:t>
      </w:r>
      <w:proofErr w:type="spellStart"/>
      <w:r w:rsidRPr="00CE1C1E">
        <w:rPr>
          <w:rFonts w:cstheme="minorHAnsi"/>
          <w:sz w:val="20"/>
          <w:szCs w:val="20"/>
          <w:lang w:eastAsia="pl-PL"/>
        </w:rPr>
        <w:t>pozio</w:t>
      </w:r>
      <w:proofErr w:type="spellEnd"/>
      <w:r w:rsidR="0045690A">
        <w:rPr>
          <w:rFonts w:cstheme="minorHAnsi"/>
          <w:sz w:val="20"/>
          <w:szCs w:val="20"/>
          <w:lang w:eastAsia="pl-PL"/>
        </w:rPr>
        <w:t>-</w:t>
      </w:r>
      <w:r w:rsidRPr="00CE1C1E">
        <w:rPr>
          <w:rFonts w:cstheme="minorHAnsi"/>
          <w:sz w:val="20"/>
          <w:szCs w:val="20"/>
          <w:lang w:eastAsia="pl-PL"/>
        </w:rPr>
        <w:t>mego lub pionowego nie może być większe niż 2 mm na metr, odchylenie powierzchni okładziny od płaszczyzny nie może być większe niż 2 mm na długości łaty dwumetrowej. Wszelkiego rodzaju zabrudzenia z kleju należy natychmiast usunąć.</w:t>
      </w:r>
      <w:r w:rsidR="00CE1C1E" w:rsidRPr="00CE1C1E">
        <w:rPr>
          <w:rFonts w:cstheme="minorHAnsi"/>
          <w:sz w:val="20"/>
          <w:szCs w:val="20"/>
          <w:lang w:eastAsia="pl-PL"/>
        </w:rPr>
        <w:t xml:space="preserve"> </w:t>
      </w:r>
      <w:r w:rsidR="0045690A">
        <w:rPr>
          <w:rFonts w:cstheme="minorHAnsi"/>
          <w:sz w:val="20"/>
          <w:szCs w:val="20"/>
          <w:lang w:eastAsia="pl-PL"/>
        </w:rPr>
        <w:t xml:space="preserve">                                       </w:t>
      </w:r>
      <w:r w:rsidRPr="00CE1C1E">
        <w:rPr>
          <w:rFonts w:cstheme="minorHAnsi"/>
          <w:sz w:val="20"/>
          <w:szCs w:val="20"/>
          <w:lang w:eastAsia="pl-PL"/>
        </w:rPr>
        <w:t>W narożnikach wypukłych montować listwy narożnikowe z tworzywa sztuczneg</w:t>
      </w:r>
      <w:r w:rsidR="0045690A">
        <w:rPr>
          <w:rFonts w:cstheme="minorHAnsi"/>
          <w:sz w:val="20"/>
          <w:szCs w:val="20"/>
          <w:lang w:eastAsia="pl-PL"/>
        </w:rPr>
        <w:t>o w kolorze białym lub w kolorze płytek.</w:t>
      </w:r>
    </w:p>
    <w:p w:rsidR="00CE1C1E" w:rsidRPr="00E12A4E" w:rsidRDefault="00CE1C1E" w:rsidP="00CE1C1E">
      <w:pPr>
        <w:widowControl w:val="0"/>
        <w:tabs>
          <w:tab w:val="left" w:pos="360"/>
        </w:tabs>
        <w:autoSpaceDE w:val="0"/>
        <w:autoSpaceDN w:val="0"/>
        <w:adjustRightInd w:val="0"/>
        <w:jc w:val="both"/>
        <w:rPr>
          <w:rFonts w:cstheme="minorHAnsi"/>
          <w:sz w:val="6"/>
          <w:szCs w:val="6"/>
          <w:lang w:eastAsia="pl-PL"/>
        </w:rPr>
      </w:pPr>
    </w:p>
    <w:p w:rsidR="005E4A3E" w:rsidRPr="00CE1C1E" w:rsidRDefault="005E4A3E" w:rsidP="005E4A3E">
      <w:pPr>
        <w:tabs>
          <w:tab w:val="left" w:pos="235"/>
        </w:tabs>
        <w:autoSpaceDE w:val="0"/>
        <w:autoSpaceDN w:val="0"/>
        <w:adjustRightInd w:val="0"/>
        <w:jc w:val="both"/>
        <w:rPr>
          <w:rFonts w:cstheme="minorHAnsi"/>
          <w:bCs/>
          <w:sz w:val="20"/>
          <w:szCs w:val="20"/>
          <w:lang w:eastAsia="pl-PL"/>
        </w:rPr>
      </w:pPr>
      <w:r w:rsidRPr="00CE1C1E">
        <w:rPr>
          <w:rFonts w:cstheme="minorHAnsi"/>
          <w:bCs/>
          <w:sz w:val="20"/>
          <w:szCs w:val="20"/>
          <w:lang w:eastAsia="pl-PL"/>
        </w:rPr>
        <w:t>6.</w:t>
      </w:r>
      <w:r w:rsidRPr="00CE1C1E">
        <w:rPr>
          <w:rFonts w:cstheme="minorHAnsi"/>
          <w:bCs/>
          <w:sz w:val="20"/>
          <w:szCs w:val="20"/>
          <w:lang w:eastAsia="pl-PL"/>
        </w:rPr>
        <w:tab/>
        <w:t>KONTROLA JAKOŚCI ROBÓT</w:t>
      </w:r>
    </w:p>
    <w:p w:rsidR="005E4A3E" w:rsidRPr="00CE1C1E" w:rsidRDefault="005E4A3E" w:rsidP="00AD0651">
      <w:pPr>
        <w:widowControl w:val="0"/>
        <w:numPr>
          <w:ilvl w:val="0"/>
          <w:numId w:val="25"/>
        </w:numPr>
        <w:tabs>
          <w:tab w:val="left" w:pos="408"/>
        </w:tabs>
        <w:autoSpaceDE w:val="0"/>
        <w:autoSpaceDN w:val="0"/>
        <w:adjustRightInd w:val="0"/>
        <w:jc w:val="both"/>
        <w:rPr>
          <w:rFonts w:cstheme="minorHAnsi"/>
          <w:sz w:val="20"/>
          <w:szCs w:val="20"/>
          <w:lang w:eastAsia="pl-PL"/>
        </w:rPr>
      </w:pPr>
      <w:r w:rsidRPr="00CE1C1E">
        <w:rPr>
          <w:rFonts w:cstheme="minorHAnsi"/>
          <w:bCs/>
          <w:sz w:val="20"/>
          <w:szCs w:val="20"/>
          <w:lang w:eastAsia="pl-PL"/>
        </w:rPr>
        <w:t>Zaprawy.</w:t>
      </w:r>
      <w:r w:rsidR="00CE1C1E" w:rsidRPr="00CE1C1E">
        <w:rPr>
          <w:rFonts w:cstheme="minorHAnsi"/>
          <w:bCs/>
          <w:sz w:val="20"/>
          <w:szCs w:val="20"/>
          <w:lang w:eastAsia="pl-PL"/>
        </w:rPr>
        <w:t xml:space="preserve">  </w:t>
      </w:r>
      <w:r w:rsidRPr="00CE1C1E">
        <w:rPr>
          <w:rFonts w:cstheme="minorHAnsi"/>
          <w:sz w:val="20"/>
          <w:szCs w:val="20"/>
          <w:lang w:eastAsia="pl-PL"/>
        </w:rPr>
        <w:t>W przypadku, gdy zaprawa wytwarzana jest na placu budow</w:t>
      </w:r>
      <w:r w:rsidR="0099397A">
        <w:rPr>
          <w:rFonts w:cstheme="minorHAnsi"/>
          <w:sz w:val="20"/>
          <w:szCs w:val="20"/>
          <w:lang w:eastAsia="pl-PL"/>
        </w:rPr>
        <w:t>y, należy kontrolować jej markę</w:t>
      </w:r>
      <w:r w:rsidR="00DB1897">
        <w:rPr>
          <w:rFonts w:cstheme="minorHAnsi"/>
          <w:sz w:val="20"/>
          <w:szCs w:val="20"/>
          <w:lang w:eastAsia="pl-PL"/>
        </w:rPr>
        <w:t xml:space="preserve"> </w:t>
      </w:r>
      <w:r w:rsidRPr="00CE1C1E">
        <w:rPr>
          <w:rFonts w:cstheme="minorHAnsi"/>
          <w:sz w:val="20"/>
          <w:szCs w:val="20"/>
          <w:lang w:eastAsia="pl-PL"/>
        </w:rPr>
        <w:t xml:space="preserve">i konsystencję </w:t>
      </w:r>
      <w:r w:rsidR="0099397A">
        <w:rPr>
          <w:rFonts w:cstheme="minorHAnsi"/>
          <w:sz w:val="20"/>
          <w:szCs w:val="20"/>
          <w:lang w:eastAsia="pl-PL"/>
        </w:rPr>
        <w:t xml:space="preserve">                                     </w:t>
      </w:r>
      <w:r w:rsidRPr="00CE1C1E">
        <w:rPr>
          <w:rFonts w:cstheme="minorHAnsi"/>
          <w:sz w:val="20"/>
          <w:szCs w:val="20"/>
          <w:lang w:eastAsia="pl-PL"/>
        </w:rPr>
        <w:t>w sposób podany w obowiązującej normie.</w:t>
      </w:r>
      <w:r w:rsidR="00CE1C1E" w:rsidRPr="00CE1C1E">
        <w:rPr>
          <w:rFonts w:cstheme="minorHAnsi"/>
          <w:sz w:val="20"/>
          <w:szCs w:val="20"/>
          <w:lang w:eastAsia="pl-PL"/>
        </w:rPr>
        <w:t xml:space="preserve"> </w:t>
      </w:r>
      <w:r w:rsidRPr="00CE1C1E">
        <w:rPr>
          <w:rFonts w:cstheme="minorHAnsi"/>
          <w:sz w:val="20"/>
          <w:szCs w:val="20"/>
          <w:lang w:eastAsia="pl-PL"/>
        </w:rPr>
        <w:t>Wyniki odbiorów materiałów i wyrobów powinny być każdorazowo wpisywane do dziennika budowy.</w:t>
      </w:r>
    </w:p>
    <w:p w:rsidR="00CE1C1E" w:rsidRDefault="005E4A3E" w:rsidP="00AD0651">
      <w:pPr>
        <w:widowControl w:val="0"/>
        <w:numPr>
          <w:ilvl w:val="0"/>
          <w:numId w:val="26"/>
        </w:numPr>
        <w:tabs>
          <w:tab w:val="left" w:pos="408"/>
        </w:tabs>
        <w:autoSpaceDE w:val="0"/>
        <w:autoSpaceDN w:val="0"/>
        <w:adjustRightInd w:val="0"/>
        <w:jc w:val="both"/>
        <w:rPr>
          <w:rFonts w:cstheme="minorHAnsi"/>
          <w:sz w:val="20"/>
          <w:szCs w:val="20"/>
          <w:lang w:eastAsia="pl-PL"/>
        </w:rPr>
      </w:pPr>
      <w:r w:rsidRPr="00CE1C1E">
        <w:rPr>
          <w:rFonts w:cstheme="minorHAnsi"/>
          <w:bCs/>
          <w:sz w:val="20"/>
          <w:szCs w:val="20"/>
          <w:lang w:eastAsia="pl-PL"/>
        </w:rPr>
        <w:t>Wykonanie robót.</w:t>
      </w:r>
      <w:r w:rsidR="00CE1C1E" w:rsidRPr="00CE1C1E">
        <w:rPr>
          <w:rFonts w:cstheme="minorHAnsi"/>
          <w:bCs/>
          <w:sz w:val="20"/>
          <w:szCs w:val="20"/>
          <w:lang w:eastAsia="pl-PL"/>
        </w:rPr>
        <w:t xml:space="preserve">  </w:t>
      </w:r>
      <w:r w:rsidRPr="00CE1C1E">
        <w:rPr>
          <w:rFonts w:cstheme="minorHAnsi"/>
          <w:sz w:val="20"/>
          <w:szCs w:val="20"/>
          <w:lang w:eastAsia="pl-PL"/>
        </w:rPr>
        <w:t>Należy prowadzić bieżącą kontrolę wykonywania poszczególnych robót zgonie z wytycznymi podanymi</w:t>
      </w:r>
      <w:r w:rsidR="00CE1C1E">
        <w:rPr>
          <w:rFonts w:cstheme="minorHAnsi"/>
          <w:sz w:val="20"/>
          <w:szCs w:val="20"/>
          <w:lang w:eastAsia="pl-PL"/>
        </w:rPr>
        <w:t xml:space="preserve"> </w:t>
      </w:r>
      <w:r w:rsidR="0099397A">
        <w:rPr>
          <w:rFonts w:cstheme="minorHAnsi"/>
          <w:sz w:val="20"/>
          <w:szCs w:val="20"/>
          <w:lang w:eastAsia="pl-PL"/>
        </w:rPr>
        <w:t xml:space="preserve">             </w:t>
      </w:r>
      <w:r w:rsidRPr="00CE1C1E">
        <w:rPr>
          <w:rFonts w:cstheme="minorHAnsi"/>
          <w:sz w:val="20"/>
          <w:szCs w:val="20"/>
          <w:lang w:eastAsia="pl-PL"/>
        </w:rPr>
        <w:t>w punkcie 5 specyfikacji.</w:t>
      </w:r>
    </w:p>
    <w:p w:rsidR="005E4A3E" w:rsidRPr="00CE1C1E" w:rsidRDefault="005E4A3E" w:rsidP="00CE1C1E">
      <w:pPr>
        <w:widowControl w:val="0"/>
        <w:tabs>
          <w:tab w:val="left" w:pos="408"/>
        </w:tabs>
        <w:autoSpaceDE w:val="0"/>
        <w:autoSpaceDN w:val="0"/>
        <w:adjustRightInd w:val="0"/>
        <w:jc w:val="both"/>
        <w:rPr>
          <w:rFonts w:cstheme="minorHAnsi"/>
          <w:sz w:val="20"/>
          <w:szCs w:val="20"/>
          <w:lang w:eastAsia="pl-PL"/>
        </w:rPr>
      </w:pPr>
      <w:r w:rsidRPr="00CE1C1E">
        <w:rPr>
          <w:rFonts w:cstheme="minorHAnsi"/>
          <w:bCs/>
          <w:sz w:val="20"/>
          <w:szCs w:val="20"/>
          <w:lang w:eastAsia="pl-PL"/>
        </w:rPr>
        <w:t xml:space="preserve">6.3 Materiały ceramiczne </w:t>
      </w:r>
      <w:r w:rsidR="00CE1C1E">
        <w:rPr>
          <w:rFonts w:cstheme="minorHAnsi"/>
          <w:sz w:val="20"/>
          <w:szCs w:val="20"/>
          <w:lang w:eastAsia="pl-PL"/>
        </w:rPr>
        <w:t xml:space="preserve">Przy odbiorze materiałów należy </w:t>
      </w:r>
      <w:r w:rsidRPr="00CE1C1E">
        <w:rPr>
          <w:rFonts w:cstheme="minorHAnsi"/>
          <w:sz w:val="20"/>
          <w:szCs w:val="20"/>
          <w:lang w:eastAsia="pl-PL"/>
        </w:rPr>
        <w:t>sprawdzić zgodności klasy materiałów ceramicznych z zamówieniem,</w:t>
      </w:r>
      <w:r w:rsidR="00CE1C1E">
        <w:rPr>
          <w:rFonts w:cstheme="minorHAnsi"/>
          <w:sz w:val="20"/>
          <w:szCs w:val="20"/>
          <w:lang w:eastAsia="pl-PL"/>
        </w:rPr>
        <w:t xml:space="preserve"> </w:t>
      </w:r>
      <w:r w:rsidRPr="00CE1C1E">
        <w:rPr>
          <w:rFonts w:cstheme="minorHAnsi"/>
          <w:sz w:val="20"/>
          <w:szCs w:val="20"/>
          <w:lang w:eastAsia="pl-PL"/>
        </w:rPr>
        <w:t>dokonać próby doraźnej przez opukanie, mierzenie, oględziny, -sprawdzić dobór odpowiedniego kleju.</w:t>
      </w:r>
      <w:r w:rsidR="00CE1C1E">
        <w:rPr>
          <w:rFonts w:cstheme="minorHAnsi"/>
          <w:sz w:val="20"/>
          <w:szCs w:val="20"/>
          <w:lang w:eastAsia="pl-PL"/>
        </w:rPr>
        <w:t xml:space="preserve"> </w:t>
      </w:r>
      <w:r w:rsidRPr="00CE1C1E">
        <w:rPr>
          <w:rFonts w:cstheme="minorHAnsi"/>
          <w:sz w:val="20"/>
          <w:szCs w:val="20"/>
          <w:lang w:eastAsia="pl-PL"/>
        </w:rPr>
        <w:t>W uzasadnionych przypadkach płytki należy przesłać do badania laboratoryjnego.</w:t>
      </w:r>
    </w:p>
    <w:p w:rsidR="005E4A3E" w:rsidRPr="00CE1C1E" w:rsidRDefault="005E4A3E" w:rsidP="00AD0651">
      <w:pPr>
        <w:widowControl w:val="0"/>
        <w:numPr>
          <w:ilvl w:val="0"/>
          <w:numId w:val="27"/>
        </w:numPr>
        <w:tabs>
          <w:tab w:val="left" w:pos="408"/>
        </w:tabs>
        <w:autoSpaceDE w:val="0"/>
        <w:autoSpaceDN w:val="0"/>
        <w:adjustRightInd w:val="0"/>
        <w:jc w:val="both"/>
        <w:rPr>
          <w:rFonts w:cstheme="minorHAnsi"/>
          <w:sz w:val="20"/>
          <w:szCs w:val="20"/>
          <w:lang w:eastAsia="pl-PL"/>
        </w:rPr>
      </w:pPr>
      <w:r w:rsidRPr="00CE1C1E">
        <w:rPr>
          <w:rFonts w:cstheme="minorHAnsi"/>
          <w:bCs/>
          <w:sz w:val="20"/>
          <w:szCs w:val="20"/>
          <w:lang w:eastAsia="pl-PL"/>
        </w:rPr>
        <w:t>Zasady postępowania z wadliwie wykonanymi robotami</w:t>
      </w:r>
      <w:r w:rsidR="00CE1C1E" w:rsidRPr="00CE1C1E">
        <w:rPr>
          <w:rFonts w:cstheme="minorHAnsi"/>
          <w:bCs/>
          <w:sz w:val="20"/>
          <w:szCs w:val="20"/>
          <w:lang w:eastAsia="pl-PL"/>
        </w:rPr>
        <w:t xml:space="preserve">. </w:t>
      </w:r>
      <w:r w:rsidRPr="00CE1C1E">
        <w:rPr>
          <w:rFonts w:cstheme="minorHAnsi"/>
          <w:sz w:val="20"/>
          <w:szCs w:val="20"/>
          <w:lang w:eastAsia="pl-PL"/>
        </w:rPr>
        <w:t>Wszystkie materiały niespełniające wymagań podanych</w:t>
      </w:r>
      <w:r w:rsidR="00CE1C1E" w:rsidRPr="00CE1C1E">
        <w:rPr>
          <w:rFonts w:cstheme="minorHAnsi"/>
          <w:sz w:val="20"/>
          <w:szCs w:val="20"/>
          <w:lang w:eastAsia="pl-PL"/>
        </w:rPr>
        <w:t xml:space="preserve"> </w:t>
      </w:r>
      <w:r w:rsidR="0099397A">
        <w:rPr>
          <w:rFonts w:cstheme="minorHAnsi"/>
          <w:sz w:val="20"/>
          <w:szCs w:val="20"/>
          <w:lang w:eastAsia="pl-PL"/>
        </w:rPr>
        <w:t xml:space="preserve">                                    </w:t>
      </w:r>
      <w:r w:rsidRPr="00CE1C1E">
        <w:rPr>
          <w:rFonts w:cstheme="minorHAnsi"/>
          <w:sz w:val="20"/>
          <w:szCs w:val="20"/>
          <w:lang w:eastAsia="pl-PL"/>
        </w:rPr>
        <w:t>w odpowiednich punktach specyfikacji, zostaną odrzucone. Jeśli materiały niespełniające wymagań zostaną wbudowane lub zastosowane, to na polecenie Inżyniera Wykonawca wymieni je na właściwe, na własny koszt.</w:t>
      </w:r>
      <w:r w:rsidR="00CE1C1E" w:rsidRPr="00CE1C1E">
        <w:rPr>
          <w:rFonts w:cstheme="minorHAnsi"/>
          <w:sz w:val="20"/>
          <w:szCs w:val="20"/>
          <w:lang w:eastAsia="pl-PL"/>
        </w:rPr>
        <w:t xml:space="preserve"> </w:t>
      </w:r>
      <w:r w:rsidRPr="00CE1C1E">
        <w:rPr>
          <w:rFonts w:cstheme="minorHAnsi"/>
          <w:sz w:val="20"/>
          <w:szCs w:val="20"/>
          <w:lang w:eastAsia="pl-PL"/>
        </w:rPr>
        <w:t>Wszystkie roboty, które wykazują większe odchylenia cech od określonych w punktach 5 i 6 specyfikacji powinny być ponownie wykonane przez Wykonawcę na jego koszt. Na pisemne wystąpienie Wykonawcy, Inżynier może uznać wadę za nie mającą zasadniczego wpływu na cechy eksploatacyjne i ustali zakres i wielkość potrąceń za obniżoną jakość.</w:t>
      </w:r>
    </w:p>
    <w:p w:rsidR="005E4A3E" w:rsidRDefault="005E4A3E" w:rsidP="00AD0651">
      <w:pPr>
        <w:widowControl w:val="0"/>
        <w:numPr>
          <w:ilvl w:val="0"/>
          <w:numId w:val="28"/>
        </w:numPr>
        <w:tabs>
          <w:tab w:val="left" w:pos="235"/>
        </w:tabs>
        <w:autoSpaceDE w:val="0"/>
        <w:autoSpaceDN w:val="0"/>
        <w:adjustRightInd w:val="0"/>
        <w:jc w:val="both"/>
        <w:rPr>
          <w:rFonts w:cstheme="minorHAnsi"/>
          <w:sz w:val="20"/>
          <w:szCs w:val="20"/>
          <w:lang w:eastAsia="pl-PL"/>
        </w:rPr>
      </w:pPr>
      <w:r w:rsidRPr="00CE1C1E">
        <w:rPr>
          <w:rFonts w:cstheme="minorHAnsi"/>
          <w:bCs/>
          <w:sz w:val="20"/>
          <w:szCs w:val="20"/>
          <w:lang w:eastAsia="pl-PL"/>
        </w:rPr>
        <w:t>OBMIAR ROBÓT</w:t>
      </w:r>
      <w:r w:rsidR="00CE1C1E" w:rsidRPr="00CE1C1E">
        <w:rPr>
          <w:rFonts w:cstheme="minorHAnsi"/>
          <w:bCs/>
          <w:sz w:val="20"/>
          <w:szCs w:val="20"/>
          <w:lang w:eastAsia="pl-PL"/>
        </w:rPr>
        <w:t xml:space="preserve">.  </w:t>
      </w:r>
      <w:r w:rsidRPr="00CE1C1E">
        <w:rPr>
          <w:rFonts w:cstheme="minorHAnsi"/>
          <w:sz w:val="20"/>
          <w:szCs w:val="20"/>
          <w:lang w:eastAsia="pl-PL"/>
        </w:rPr>
        <w:t>Jednostką obmiarową jest metr kwadratowy (m2).</w:t>
      </w:r>
    </w:p>
    <w:p w:rsidR="00CE1C1E" w:rsidRPr="00E12A4E" w:rsidRDefault="00CE1C1E" w:rsidP="00CE1C1E">
      <w:pPr>
        <w:widowControl w:val="0"/>
        <w:tabs>
          <w:tab w:val="left" w:pos="235"/>
        </w:tabs>
        <w:autoSpaceDE w:val="0"/>
        <w:autoSpaceDN w:val="0"/>
        <w:adjustRightInd w:val="0"/>
        <w:jc w:val="both"/>
        <w:rPr>
          <w:rFonts w:cstheme="minorHAnsi"/>
          <w:sz w:val="6"/>
          <w:szCs w:val="6"/>
          <w:lang w:eastAsia="pl-PL"/>
        </w:rPr>
      </w:pPr>
    </w:p>
    <w:p w:rsidR="005E4A3E" w:rsidRPr="00CE1C1E" w:rsidRDefault="005E4A3E" w:rsidP="00AD0651">
      <w:pPr>
        <w:widowControl w:val="0"/>
        <w:numPr>
          <w:ilvl w:val="0"/>
          <w:numId w:val="29"/>
        </w:numPr>
        <w:tabs>
          <w:tab w:val="left" w:pos="235"/>
        </w:tabs>
        <w:autoSpaceDE w:val="0"/>
        <w:autoSpaceDN w:val="0"/>
        <w:adjustRightInd w:val="0"/>
        <w:jc w:val="both"/>
        <w:rPr>
          <w:rFonts w:cstheme="minorHAnsi"/>
          <w:bCs/>
          <w:sz w:val="20"/>
          <w:szCs w:val="20"/>
          <w:lang w:eastAsia="pl-PL"/>
        </w:rPr>
      </w:pPr>
      <w:r w:rsidRPr="00CE1C1E">
        <w:rPr>
          <w:rFonts w:cstheme="minorHAnsi"/>
          <w:bCs/>
          <w:sz w:val="20"/>
          <w:szCs w:val="20"/>
          <w:lang w:eastAsia="pl-PL"/>
        </w:rPr>
        <w:t>ODBIÓR ROBÓT</w:t>
      </w:r>
    </w:p>
    <w:p w:rsidR="005E4A3E" w:rsidRPr="00CE1C1E" w:rsidRDefault="005E4A3E" w:rsidP="00AD0651">
      <w:pPr>
        <w:widowControl w:val="0"/>
        <w:numPr>
          <w:ilvl w:val="0"/>
          <w:numId w:val="30"/>
        </w:numPr>
        <w:tabs>
          <w:tab w:val="left" w:pos="422"/>
        </w:tabs>
        <w:autoSpaceDE w:val="0"/>
        <w:autoSpaceDN w:val="0"/>
        <w:adjustRightInd w:val="0"/>
        <w:jc w:val="both"/>
        <w:rPr>
          <w:rFonts w:cstheme="minorHAnsi"/>
          <w:sz w:val="20"/>
          <w:szCs w:val="20"/>
          <w:lang w:eastAsia="pl-PL"/>
        </w:rPr>
      </w:pPr>
      <w:r w:rsidRPr="00CE1C1E">
        <w:rPr>
          <w:rFonts w:cstheme="minorHAnsi"/>
          <w:bCs/>
          <w:sz w:val="20"/>
          <w:szCs w:val="20"/>
          <w:lang w:eastAsia="pl-PL"/>
        </w:rPr>
        <w:t>Odbiór podłoża</w:t>
      </w:r>
      <w:r w:rsidR="00CE1C1E" w:rsidRPr="00CE1C1E">
        <w:rPr>
          <w:rFonts w:cstheme="minorHAnsi"/>
          <w:bCs/>
          <w:sz w:val="20"/>
          <w:szCs w:val="20"/>
          <w:lang w:eastAsia="pl-PL"/>
        </w:rPr>
        <w:t xml:space="preserve">.  </w:t>
      </w:r>
      <w:r w:rsidRPr="00CE1C1E">
        <w:rPr>
          <w:rFonts w:cstheme="minorHAnsi"/>
          <w:sz w:val="20"/>
          <w:szCs w:val="20"/>
          <w:lang w:eastAsia="pl-PL"/>
        </w:rPr>
        <w:t>Odbiór podłoża należy przeprowadzić bezpośrednio przed przystąpieniem do robót tynkowych. Podłoże powinno być przygotowane zgodnie z wymaganiami w pkt. 5.2. Jeżeli odbiór podłoża odbywa się po dłuższym czasie od jego wykonania, należy podłoże oczyścić i zmyć wodą.</w:t>
      </w:r>
    </w:p>
    <w:p w:rsidR="005E4A3E" w:rsidRPr="00CE1C1E" w:rsidRDefault="005E4A3E" w:rsidP="00AD0651">
      <w:pPr>
        <w:widowControl w:val="0"/>
        <w:numPr>
          <w:ilvl w:val="0"/>
          <w:numId w:val="31"/>
        </w:numPr>
        <w:tabs>
          <w:tab w:val="left" w:pos="422"/>
        </w:tabs>
        <w:autoSpaceDE w:val="0"/>
        <w:autoSpaceDN w:val="0"/>
        <w:adjustRightInd w:val="0"/>
        <w:jc w:val="both"/>
        <w:rPr>
          <w:rFonts w:cstheme="minorHAnsi"/>
          <w:sz w:val="20"/>
          <w:szCs w:val="20"/>
          <w:lang w:eastAsia="pl-PL"/>
        </w:rPr>
      </w:pPr>
      <w:r w:rsidRPr="00CE1C1E">
        <w:rPr>
          <w:rFonts w:cstheme="minorHAnsi"/>
          <w:bCs/>
          <w:sz w:val="20"/>
          <w:szCs w:val="20"/>
          <w:lang w:eastAsia="pl-PL"/>
        </w:rPr>
        <w:t>Odbiór tynków i gładzi.</w:t>
      </w:r>
      <w:r w:rsidR="00CE1C1E" w:rsidRPr="00CE1C1E">
        <w:rPr>
          <w:rFonts w:cstheme="minorHAnsi"/>
          <w:bCs/>
          <w:sz w:val="20"/>
          <w:szCs w:val="20"/>
          <w:lang w:eastAsia="pl-PL"/>
        </w:rPr>
        <w:t xml:space="preserve">  </w:t>
      </w:r>
      <w:r w:rsidRPr="00CE1C1E">
        <w:rPr>
          <w:rFonts w:cstheme="minorHAnsi"/>
          <w:sz w:val="20"/>
          <w:szCs w:val="20"/>
          <w:lang w:eastAsia="pl-PL"/>
        </w:rPr>
        <w:t>Ukształtowanie powierzchni, krawędzie przecięcia powierzchni oraz kąty dwuścienne powinny być zgodne z dokumentacją techniczną.</w:t>
      </w:r>
      <w:r w:rsidR="00CE1C1E" w:rsidRPr="00CE1C1E">
        <w:rPr>
          <w:rFonts w:cstheme="minorHAnsi"/>
          <w:sz w:val="20"/>
          <w:szCs w:val="20"/>
          <w:lang w:eastAsia="pl-PL"/>
        </w:rPr>
        <w:t xml:space="preserve"> </w:t>
      </w:r>
      <w:r w:rsidRPr="00CE1C1E">
        <w:rPr>
          <w:rFonts w:cstheme="minorHAnsi"/>
          <w:sz w:val="20"/>
          <w:szCs w:val="20"/>
          <w:lang w:eastAsia="pl-PL"/>
        </w:rPr>
        <w:t>Dopuszczalne odchylenia powierzchni tynku kat. III i gładzi od płaszczyzny i odchylenie krawędzi od linii prostej - nie większe niż 3mm i w liczbie nie większej niż 3 na całej długości łaty kontrolnej 2 m. Odchylenie powierzchni i krawędzi od kierunku:</w:t>
      </w:r>
    </w:p>
    <w:p w:rsidR="005E4A3E" w:rsidRPr="005E4A3E" w:rsidRDefault="005E4A3E" w:rsidP="00AD0651">
      <w:pPr>
        <w:widowControl w:val="0"/>
        <w:numPr>
          <w:ilvl w:val="0"/>
          <w:numId w:val="4"/>
        </w:numPr>
        <w:tabs>
          <w:tab w:val="left" w:pos="139"/>
        </w:tabs>
        <w:autoSpaceDE w:val="0"/>
        <w:autoSpaceDN w:val="0"/>
        <w:adjustRightInd w:val="0"/>
        <w:jc w:val="both"/>
        <w:rPr>
          <w:rFonts w:cstheme="minorHAnsi"/>
          <w:sz w:val="20"/>
          <w:szCs w:val="20"/>
          <w:lang w:eastAsia="pl-PL"/>
        </w:rPr>
      </w:pPr>
      <w:r w:rsidRPr="005E4A3E">
        <w:rPr>
          <w:rFonts w:cstheme="minorHAnsi"/>
          <w:sz w:val="20"/>
          <w:szCs w:val="20"/>
          <w:lang w:eastAsia="pl-PL"/>
        </w:rPr>
        <w:t>pionowego - nie większe niż 2mm na 1 m i ogółem nie więcej niż 4mm w pomieszczeniu,</w:t>
      </w:r>
    </w:p>
    <w:p w:rsidR="005E4A3E" w:rsidRPr="005E4A3E" w:rsidRDefault="005E4A3E" w:rsidP="00AD0651">
      <w:pPr>
        <w:widowControl w:val="0"/>
        <w:numPr>
          <w:ilvl w:val="0"/>
          <w:numId w:val="4"/>
        </w:numPr>
        <w:tabs>
          <w:tab w:val="left" w:pos="139"/>
        </w:tabs>
        <w:autoSpaceDE w:val="0"/>
        <w:autoSpaceDN w:val="0"/>
        <w:adjustRightInd w:val="0"/>
        <w:jc w:val="both"/>
        <w:rPr>
          <w:rFonts w:cstheme="minorHAnsi"/>
          <w:sz w:val="20"/>
          <w:szCs w:val="20"/>
          <w:lang w:eastAsia="pl-PL"/>
        </w:rPr>
      </w:pPr>
      <w:r w:rsidRPr="005E4A3E">
        <w:rPr>
          <w:rFonts w:cstheme="minorHAnsi"/>
          <w:sz w:val="20"/>
          <w:szCs w:val="20"/>
          <w:lang w:eastAsia="pl-PL"/>
        </w:rPr>
        <w:t>poziomego - nie większe niż 3mm na 1 m i ogółem nie więcej niż 6 mm na całej powierzchni miedzy przegrodami pionowymi (ściany, belki itp.).</w:t>
      </w:r>
    </w:p>
    <w:p w:rsidR="005E4A3E" w:rsidRPr="005E4A3E" w:rsidRDefault="005E4A3E" w:rsidP="005E4A3E">
      <w:pPr>
        <w:autoSpaceDE w:val="0"/>
        <w:autoSpaceDN w:val="0"/>
        <w:adjustRightInd w:val="0"/>
        <w:jc w:val="both"/>
        <w:rPr>
          <w:rFonts w:cstheme="minorHAnsi"/>
          <w:sz w:val="20"/>
          <w:szCs w:val="20"/>
          <w:lang w:eastAsia="pl-PL"/>
        </w:rPr>
      </w:pPr>
      <w:r w:rsidRPr="005E4A3E">
        <w:rPr>
          <w:rFonts w:cstheme="minorHAnsi"/>
          <w:sz w:val="20"/>
          <w:szCs w:val="20"/>
          <w:lang w:eastAsia="pl-PL"/>
        </w:rPr>
        <w:t>Niedopuszczalne są następujące wady:</w:t>
      </w:r>
    </w:p>
    <w:p w:rsidR="005E4A3E" w:rsidRPr="005E4A3E" w:rsidRDefault="005E4A3E" w:rsidP="00AD0651">
      <w:pPr>
        <w:widowControl w:val="0"/>
        <w:numPr>
          <w:ilvl w:val="0"/>
          <w:numId w:val="4"/>
        </w:numPr>
        <w:tabs>
          <w:tab w:val="left" w:pos="139"/>
        </w:tabs>
        <w:autoSpaceDE w:val="0"/>
        <w:autoSpaceDN w:val="0"/>
        <w:adjustRightInd w:val="0"/>
        <w:jc w:val="both"/>
        <w:rPr>
          <w:rFonts w:cstheme="minorHAnsi"/>
          <w:sz w:val="20"/>
          <w:szCs w:val="20"/>
          <w:lang w:eastAsia="pl-PL"/>
        </w:rPr>
      </w:pPr>
      <w:r w:rsidRPr="005E4A3E">
        <w:rPr>
          <w:rFonts w:cstheme="minorHAnsi"/>
          <w:sz w:val="20"/>
          <w:szCs w:val="20"/>
          <w:lang w:eastAsia="pl-PL"/>
        </w:rPr>
        <w:t>wykwity w postaci nalotu wykrystalizowanych na powierzchni tynków roztworów soli przenikających z podłoża, pleśni itp.,</w:t>
      </w:r>
    </w:p>
    <w:p w:rsidR="005E4A3E" w:rsidRPr="005E4A3E" w:rsidRDefault="005E4A3E" w:rsidP="005E4A3E">
      <w:pPr>
        <w:tabs>
          <w:tab w:val="left" w:pos="230"/>
        </w:tabs>
        <w:autoSpaceDE w:val="0"/>
        <w:autoSpaceDN w:val="0"/>
        <w:adjustRightInd w:val="0"/>
        <w:jc w:val="both"/>
        <w:rPr>
          <w:rFonts w:cstheme="minorHAnsi"/>
          <w:sz w:val="20"/>
          <w:szCs w:val="20"/>
          <w:lang w:eastAsia="pl-PL"/>
        </w:rPr>
      </w:pPr>
      <w:r w:rsidRPr="005E4A3E">
        <w:rPr>
          <w:rFonts w:cstheme="minorHAnsi"/>
          <w:sz w:val="20"/>
          <w:szCs w:val="20"/>
          <w:lang w:eastAsia="pl-PL"/>
        </w:rPr>
        <w:t>-</w:t>
      </w:r>
      <w:r w:rsidRPr="005E4A3E">
        <w:rPr>
          <w:rFonts w:cstheme="minorHAnsi"/>
          <w:sz w:val="20"/>
          <w:szCs w:val="20"/>
          <w:lang w:eastAsia="pl-PL"/>
        </w:rPr>
        <w:tab/>
        <w:t>trwałe ślady zacieków na powierzchni, odstawanie, odparzenia i pęcherze wskutek niedostatecznej przyczepności tynku do podłoża.</w:t>
      </w:r>
    </w:p>
    <w:p w:rsidR="00CE1C1E" w:rsidRDefault="005E4A3E" w:rsidP="005E4A3E">
      <w:pPr>
        <w:autoSpaceDE w:val="0"/>
        <w:autoSpaceDN w:val="0"/>
        <w:adjustRightInd w:val="0"/>
        <w:jc w:val="both"/>
        <w:rPr>
          <w:rFonts w:cstheme="minorHAnsi"/>
          <w:sz w:val="20"/>
          <w:szCs w:val="20"/>
          <w:lang w:eastAsia="pl-PL"/>
        </w:rPr>
      </w:pPr>
      <w:r w:rsidRPr="005E4A3E">
        <w:rPr>
          <w:rFonts w:cstheme="minorHAnsi"/>
          <w:bCs/>
          <w:sz w:val="20"/>
          <w:szCs w:val="20"/>
          <w:lang w:eastAsia="pl-PL"/>
        </w:rPr>
        <w:t>8.3 Odbiór okładzin ceramicznych</w:t>
      </w:r>
      <w:r w:rsidR="00CE1C1E">
        <w:rPr>
          <w:rFonts w:cstheme="minorHAnsi"/>
          <w:bCs/>
          <w:sz w:val="20"/>
          <w:szCs w:val="20"/>
          <w:lang w:eastAsia="pl-PL"/>
        </w:rPr>
        <w:t xml:space="preserve">.  </w:t>
      </w:r>
      <w:r w:rsidRPr="005E4A3E">
        <w:rPr>
          <w:rFonts w:cstheme="minorHAnsi"/>
          <w:sz w:val="20"/>
          <w:szCs w:val="20"/>
          <w:lang w:eastAsia="pl-PL"/>
        </w:rPr>
        <w:t>Należy sprawdzić czy odchyłki odpowiadają wymaganiom opisanym w pkt 5.4</w:t>
      </w:r>
      <w:r w:rsidR="00CE1C1E">
        <w:rPr>
          <w:rFonts w:cstheme="minorHAnsi"/>
          <w:sz w:val="20"/>
          <w:szCs w:val="20"/>
          <w:lang w:eastAsia="pl-PL"/>
        </w:rPr>
        <w:t>,</w:t>
      </w:r>
      <w:r w:rsidRPr="005E4A3E">
        <w:rPr>
          <w:rFonts w:cstheme="minorHAnsi"/>
          <w:sz w:val="20"/>
          <w:szCs w:val="20"/>
          <w:lang w:eastAsia="pl-PL"/>
        </w:rPr>
        <w:t xml:space="preserve"> a ponadto:</w:t>
      </w:r>
      <w:r w:rsidR="00CE1C1E">
        <w:rPr>
          <w:rFonts w:cstheme="minorHAnsi"/>
          <w:sz w:val="20"/>
          <w:szCs w:val="20"/>
          <w:lang w:eastAsia="pl-PL"/>
        </w:rPr>
        <w:t xml:space="preserve"> </w:t>
      </w:r>
      <w:r w:rsidRPr="005E4A3E">
        <w:rPr>
          <w:rFonts w:cstheme="minorHAnsi"/>
          <w:sz w:val="20"/>
          <w:szCs w:val="20"/>
          <w:lang w:eastAsia="pl-PL"/>
        </w:rPr>
        <w:t>-</w:t>
      </w:r>
      <w:r w:rsidR="00CE1C1E">
        <w:rPr>
          <w:rFonts w:cstheme="minorHAnsi"/>
          <w:sz w:val="20"/>
          <w:szCs w:val="20"/>
          <w:lang w:eastAsia="pl-PL"/>
        </w:rPr>
        <w:t xml:space="preserve">   </w:t>
      </w:r>
      <w:r w:rsidRPr="005E4A3E">
        <w:rPr>
          <w:rFonts w:cstheme="minorHAnsi"/>
          <w:sz w:val="20"/>
          <w:szCs w:val="20"/>
          <w:lang w:eastAsia="pl-PL"/>
        </w:rPr>
        <w:t xml:space="preserve">jakość fugowania i stopień wypełnienia fug, </w:t>
      </w:r>
    </w:p>
    <w:p w:rsidR="00CE1C1E" w:rsidRDefault="005E4A3E" w:rsidP="005E4A3E">
      <w:pPr>
        <w:autoSpaceDE w:val="0"/>
        <w:autoSpaceDN w:val="0"/>
        <w:adjustRightInd w:val="0"/>
        <w:jc w:val="both"/>
        <w:rPr>
          <w:rFonts w:cstheme="minorHAnsi"/>
          <w:sz w:val="20"/>
          <w:szCs w:val="20"/>
          <w:lang w:eastAsia="pl-PL"/>
        </w:rPr>
      </w:pPr>
      <w:r w:rsidRPr="005E4A3E">
        <w:rPr>
          <w:rFonts w:cstheme="minorHAnsi"/>
          <w:sz w:val="20"/>
          <w:szCs w:val="20"/>
          <w:lang w:eastAsia="pl-PL"/>
        </w:rPr>
        <w:t>-</w:t>
      </w:r>
      <w:r w:rsidR="00CE1C1E">
        <w:rPr>
          <w:rFonts w:cstheme="minorHAnsi"/>
          <w:sz w:val="20"/>
          <w:szCs w:val="20"/>
          <w:lang w:eastAsia="pl-PL"/>
        </w:rPr>
        <w:t xml:space="preserve">   </w:t>
      </w:r>
      <w:r w:rsidRPr="005E4A3E">
        <w:rPr>
          <w:rFonts w:cstheme="minorHAnsi"/>
          <w:sz w:val="20"/>
          <w:szCs w:val="20"/>
          <w:lang w:eastAsia="pl-PL"/>
        </w:rPr>
        <w:t xml:space="preserve">stopień zabrudzenia płytek klejem lub fugą. </w:t>
      </w:r>
    </w:p>
    <w:p w:rsidR="005E4A3E" w:rsidRPr="005E4A3E" w:rsidRDefault="005E4A3E" w:rsidP="00CE1C1E">
      <w:pPr>
        <w:autoSpaceDE w:val="0"/>
        <w:autoSpaceDN w:val="0"/>
        <w:adjustRightInd w:val="0"/>
        <w:jc w:val="both"/>
        <w:rPr>
          <w:rFonts w:cstheme="minorHAnsi"/>
          <w:sz w:val="20"/>
          <w:szCs w:val="20"/>
          <w:lang w:eastAsia="pl-PL"/>
        </w:rPr>
      </w:pPr>
      <w:r w:rsidRPr="005E4A3E">
        <w:rPr>
          <w:rFonts w:cstheme="minorHAnsi"/>
          <w:sz w:val="20"/>
          <w:szCs w:val="20"/>
          <w:lang w:eastAsia="pl-PL"/>
        </w:rPr>
        <w:t>-</w:t>
      </w:r>
      <w:r w:rsidR="00CE1C1E">
        <w:rPr>
          <w:rFonts w:cstheme="minorHAnsi"/>
          <w:sz w:val="20"/>
          <w:szCs w:val="20"/>
          <w:lang w:eastAsia="pl-PL"/>
        </w:rPr>
        <w:t xml:space="preserve">   </w:t>
      </w:r>
      <w:r w:rsidRPr="005E4A3E">
        <w:rPr>
          <w:rFonts w:cstheme="minorHAnsi"/>
          <w:sz w:val="20"/>
          <w:szCs w:val="20"/>
          <w:lang w:eastAsia="pl-PL"/>
        </w:rPr>
        <w:t>jednolitość koloru fug,</w:t>
      </w:r>
    </w:p>
    <w:p w:rsidR="005E4A3E" w:rsidRPr="005E4A3E" w:rsidRDefault="005E4A3E" w:rsidP="00DB1897">
      <w:pPr>
        <w:autoSpaceDE w:val="0"/>
        <w:autoSpaceDN w:val="0"/>
        <w:adjustRightInd w:val="0"/>
        <w:jc w:val="both"/>
        <w:rPr>
          <w:rFonts w:cstheme="minorHAnsi"/>
          <w:sz w:val="20"/>
          <w:szCs w:val="20"/>
          <w:lang w:eastAsia="pl-PL"/>
        </w:rPr>
      </w:pPr>
      <w:r w:rsidRPr="005E4A3E">
        <w:rPr>
          <w:rFonts w:cstheme="minorHAnsi"/>
          <w:sz w:val="20"/>
          <w:szCs w:val="20"/>
          <w:lang w:eastAsia="pl-PL"/>
        </w:rPr>
        <w:t>-</w:t>
      </w:r>
      <w:r w:rsidR="00CE1C1E">
        <w:rPr>
          <w:rFonts w:cstheme="minorHAnsi"/>
          <w:sz w:val="20"/>
          <w:szCs w:val="20"/>
          <w:lang w:eastAsia="pl-PL"/>
        </w:rPr>
        <w:t xml:space="preserve">  </w:t>
      </w:r>
      <w:r w:rsidRPr="005E4A3E">
        <w:rPr>
          <w:rFonts w:cstheme="minorHAnsi"/>
          <w:sz w:val="20"/>
          <w:szCs w:val="20"/>
          <w:lang w:eastAsia="pl-PL"/>
        </w:rPr>
        <w:t>należyte przyleganie płytek do podkładu przez lekkie opukiwanie- głuchy dźwięk wskazuje na nie przyleganie okładziny do podkładu</w:t>
      </w:r>
      <w:r w:rsidR="00E12A4E">
        <w:rPr>
          <w:rFonts w:cstheme="minorHAnsi"/>
          <w:sz w:val="20"/>
          <w:szCs w:val="20"/>
          <w:lang w:eastAsia="pl-PL"/>
        </w:rPr>
        <w:t xml:space="preserve">, </w:t>
      </w:r>
      <w:r w:rsidRPr="005E4A3E">
        <w:rPr>
          <w:rFonts w:cstheme="minorHAnsi"/>
          <w:sz w:val="20"/>
          <w:szCs w:val="20"/>
          <w:lang w:eastAsia="pl-PL"/>
        </w:rPr>
        <w:t>-</w:t>
      </w:r>
      <w:r w:rsidR="00CE1C1E">
        <w:rPr>
          <w:rFonts w:cstheme="minorHAnsi"/>
          <w:sz w:val="20"/>
          <w:szCs w:val="20"/>
          <w:lang w:eastAsia="pl-PL"/>
        </w:rPr>
        <w:t xml:space="preserve">   </w:t>
      </w:r>
      <w:proofErr w:type="spellStart"/>
      <w:r w:rsidRPr="005E4A3E">
        <w:rPr>
          <w:rFonts w:cstheme="minorHAnsi"/>
          <w:sz w:val="20"/>
          <w:szCs w:val="20"/>
          <w:lang w:eastAsia="pl-PL"/>
        </w:rPr>
        <w:t>wypionowanie</w:t>
      </w:r>
      <w:proofErr w:type="spellEnd"/>
      <w:r w:rsidRPr="005E4A3E">
        <w:rPr>
          <w:rFonts w:cstheme="minorHAnsi"/>
          <w:sz w:val="20"/>
          <w:szCs w:val="20"/>
          <w:lang w:eastAsia="pl-PL"/>
        </w:rPr>
        <w:t xml:space="preserve"> i wypoziomowanie fug za pomocą pionu i poziomicy, -jednolitość barwy</w:t>
      </w:r>
      <w:r w:rsidR="00DB1897">
        <w:rPr>
          <w:rFonts w:cstheme="minorHAnsi"/>
          <w:sz w:val="20"/>
          <w:szCs w:val="20"/>
          <w:lang w:eastAsia="pl-PL"/>
        </w:rPr>
        <w:t xml:space="preserve"> płytek.</w:t>
      </w:r>
      <w:r w:rsidRPr="005E4A3E">
        <w:rPr>
          <w:rFonts w:cstheme="minorHAnsi"/>
          <w:sz w:val="20"/>
          <w:szCs w:val="20"/>
          <w:lang w:eastAsia="pl-PL"/>
        </w:rPr>
        <w:t xml:space="preserve"> </w:t>
      </w:r>
    </w:p>
    <w:p w:rsidR="005E4A3E" w:rsidRPr="00E12A4E" w:rsidRDefault="005E4A3E" w:rsidP="005E4A3E">
      <w:pPr>
        <w:autoSpaceDE w:val="0"/>
        <w:autoSpaceDN w:val="0"/>
        <w:adjustRightInd w:val="0"/>
        <w:jc w:val="both"/>
        <w:rPr>
          <w:rFonts w:cstheme="minorHAnsi"/>
          <w:sz w:val="6"/>
          <w:szCs w:val="6"/>
          <w:lang w:eastAsia="pl-PL"/>
        </w:rPr>
      </w:pPr>
    </w:p>
    <w:p w:rsidR="005E4A3E" w:rsidRPr="00CE1C1E" w:rsidRDefault="005E4A3E" w:rsidP="005E4A3E">
      <w:pPr>
        <w:autoSpaceDE w:val="0"/>
        <w:autoSpaceDN w:val="0"/>
        <w:adjustRightInd w:val="0"/>
        <w:jc w:val="both"/>
        <w:rPr>
          <w:rFonts w:cstheme="minorHAnsi"/>
          <w:sz w:val="20"/>
          <w:szCs w:val="20"/>
          <w:lang w:eastAsia="pl-PL"/>
        </w:rPr>
      </w:pPr>
      <w:r w:rsidRPr="00CE1C1E">
        <w:rPr>
          <w:rFonts w:cstheme="minorHAnsi"/>
          <w:bCs/>
          <w:sz w:val="20"/>
          <w:szCs w:val="20"/>
          <w:lang w:eastAsia="pl-PL"/>
        </w:rPr>
        <w:t>9. PŁATNOŚĆ</w:t>
      </w:r>
      <w:r w:rsidR="00CE1C1E">
        <w:rPr>
          <w:rFonts w:cstheme="minorHAnsi"/>
          <w:bCs/>
          <w:sz w:val="20"/>
          <w:szCs w:val="20"/>
          <w:lang w:eastAsia="pl-PL"/>
        </w:rPr>
        <w:t xml:space="preserve">.  </w:t>
      </w:r>
      <w:r w:rsidRPr="00CE1C1E">
        <w:rPr>
          <w:rFonts w:cstheme="minorHAnsi"/>
          <w:sz w:val="20"/>
          <w:szCs w:val="20"/>
          <w:lang w:eastAsia="pl-PL"/>
        </w:rPr>
        <w:t>Rozliczenie pomiędzy zamawiającym, a wykonawca będzie dokonane zgodnie z ustaleniami umowy.</w:t>
      </w:r>
    </w:p>
    <w:p w:rsidR="005E4A3E" w:rsidRPr="00CE1C1E" w:rsidRDefault="005E4A3E" w:rsidP="005E4A3E">
      <w:pPr>
        <w:autoSpaceDE w:val="0"/>
        <w:autoSpaceDN w:val="0"/>
        <w:adjustRightInd w:val="0"/>
        <w:jc w:val="both"/>
        <w:rPr>
          <w:rFonts w:cstheme="minorHAnsi"/>
          <w:sz w:val="20"/>
          <w:szCs w:val="20"/>
          <w:lang w:eastAsia="pl-PL"/>
        </w:rPr>
      </w:pPr>
      <w:r w:rsidRPr="00CE1C1E">
        <w:rPr>
          <w:rFonts w:cstheme="minorHAnsi"/>
          <w:sz w:val="20"/>
          <w:szCs w:val="20"/>
          <w:lang w:eastAsia="pl-PL"/>
        </w:rPr>
        <w:t>Podstawę rozliczenia oraz płatności wykonanego i odebranego zakresu robót stanowi wartość tych robót obliczona na podstawie:</w:t>
      </w:r>
    </w:p>
    <w:p w:rsidR="005E4A3E" w:rsidRPr="00CE1C1E" w:rsidRDefault="005E4A3E" w:rsidP="005E4A3E">
      <w:pPr>
        <w:autoSpaceDE w:val="0"/>
        <w:autoSpaceDN w:val="0"/>
        <w:adjustRightInd w:val="0"/>
        <w:jc w:val="both"/>
        <w:rPr>
          <w:rFonts w:cstheme="minorHAnsi"/>
          <w:sz w:val="20"/>
          <w:szCs w:val="20"/>
          <w:lang w:eastAsia="pl-PL"/>
        </w:rPr>
      </w:pPr>
      <w:r w:rsidRPr="00CE1C1E">
        <w:rPr>
          <w:rFonts w:cstheme="minorHAnsi"/>
          <w:sz w:val="20"/>
          <w:szCs w:val="20"/>
          <w:lang w:eastAsia="pl-PL"/>
        </w:rPr>
        <w:t>-określonych w dokumentach umownych (ofercie) cen jednostkowych i ilości robót zaakceptowanych przez zamawiającego lub</w:t>
      </w:r>
    </w:p>
    <w:p w:rsidR="005E4A3E" w:rsidRPr="00CE1C1E"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-ustalonej w umowie kwoty ryczałtowej za określony zakres robót.</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 xml:space="preserve">Ceny jednostkowe wykonania robót lub kwoty ryczałtowe obejmujące roboty uwzględniają: </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przygotowanie stanowiska roboczego,</w:t>
      </w:r>
    </w:p>
    <w:p w:rsidR="005E4A3E" w:rsidRPr="00CE1C1E"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dostarczenie materiałów, narzędzi i sprzętu,</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 xml:space="preserve">ustawienie i rozbiórkę rusztowań przenośnych umożliwiających wykonanie robót na wysokości do 4m </w:t>
      </w:r>
    </w:p>
    <w:p w:rsidR="005E4A3E" w:rsidRPr="00CE1C1E"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przygotowanie podłoża</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 xml:space="preserve">obsadzenie kratek wentylacyjnych i innych drobnych elementów </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 xml:space="preserve">wykonanie tynków i okładzin wewnętrznych -uporządkowanie miejsca </w:t>
      </w:r>
      <w:r w:rsidR="008874ED">
        <w:rPr>
          <w:rFonts w:cstheme="minorHAnsi"/>
          <w:sz w:val="20"/>
          <w:szCs w:val="20"/>
          <w:lang w:eastAsia="pl-PL"/>
        </w:rPr>
        <w:t xml:space="preserve"> w</w:t>
      </w:r>
      <w:r w:rsidRPr="00CE1C1E">
        <w:rPr>
          <w:rFonts w:cstheme="minorHAnsi"/>
          <w:sz w:val="20"/>
          <w:szCs w:val="20"/>
          <w:lang w:eastAsia="pl-PL"/>
        </w:rPr>
        <w:t xml:space="preserve">ykonywania robót, </w:t>
      </w:r>
    </w:p>
    <w:p w:rsidR="008874ED"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 xml:space="preserve">usunięcie pozostałości, resztek i odpadów materiałów, </w:t>
      </w:r>
    </w:p>
    <w:p w:rsidR="005E4A3E" w:rsidRPr="00CE1C1E"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likwidację stanowiska roboczego,</w:t>
      </w:r>
    </w:p>
    <w:p w:rsidR="005E4A3E" w:rsidRDefault="005E4A3E" w:rsidP="008874ED">
      <w:pPr>
        <w:autoSpaceDE w:val="0"/>
        <w:autoSpaceDN w:val="0"/>
        <w:adjustRightInd w:val="0"/>
        <w:jc w:val="both"/>
        <w:rPr>
          <w:rFonts w:cstheme="minorHAnsi"/>
          <w:sz w:val="20"/>
          <w:szCs w:val="20"/>
          <w:lang w:eastAsia="pl-PL"/>
        </w:rPr>
      </w:pPr>
      <w:r w:rsidRPr="00CE1C1E">
        <w:rPr>
          <w:rFonts w:cstheme="minorHAnsi"/>
          <w:sz w:val="20"/>
          <w:szCs w:val="20"/>
          <w:lang w:eastAsia="pl-PL"/>
        </w:rPr>
        <w:t>-</w:t>
      </w:r>
      <w:r w:rsidR="008874ED">
        <w:rPr>
          <w:rFonts w:cstheme="minorHAnsi"/>
          <w:sz w:val="20"/>
          <w:szCs w:val="20"/>
          <w:lang w:eastAsia="pl-PL"/>
        </w:rPr>
        <w:t xml:space="preserve">   </w:t>
      </w:r>
      <w:r w:rsidRPr="00CE1C1E">
        <w:rPr>
          <w:rFonts w:cstheme="minorHAnsi"/>
          <w:sz w:val="20"/>
          <w:szCs w:val="20"/>
          <w:lang w:eastAsia="pl-PL"/>
        </w:rPr>
        <w:t>utylizację opakowań i resztek materiałów zgodnie ze wskazaniami ich producentów.</w:t>
      </w:r>
    </w:p>
    <w:p w:rsidR="00CE1C1E" w:rsidRPr="00E12A4E" w:rsidRDefault="00CE1C1E" w:rsidP="008874ED">
      <w:pPr>
        <w:autoSpaceDE w:val="0"/>
        <w:autoSpaceDN w:val="0"/>
        <w:adjustRightInd w:val="0"/>
        <w:jc w:val="both"/>
        <w:rPr>
          <w:rFonts w:cstheme="minorHAnsi"/>
          <w:sz w:val="6"/>
          <w:szCs w:val="6"/>
          <w:lang w:eastAsia="pl-PL"/>
        </w:rPr>
      </w:pPr>
    </w:p>
    <w:p w:rsidR="005E4A3E" w:rsidRPr="00CE1C1E" w:rsidRDefault="005E4A3E" w:rsidP="008874ED">
      <w:pPr>
        <w:autoSpaceDE w:val="0"/>
        <w:autoSpaceDN w:val="0"/>
        <w:adjustRightInd w:val="0"/>
        <w:jc w:val="both"/>
        <w:rPr>
          <w:rFonts w:cstheme="minorHAnsi"/>
          <w:bCs/>
          <w:sz w:val="20"/>
          <w:szCs w:val="20"/>
          <w:lang w:eastAsia="pl-PL"/>
        </w:rPr>
      </w:pPr>
      <w:r w:rsidRPr="00CE1C1E">
        <w:rPr>
          <w:rFonts w:cstheme="minorHAnsi"/>
          <w:bCs/>
          <w:sz w:val="20"/>
          <w:szCs w:val="20"/>
          <w:lang w:eastAsia="pl-PL"/>
        </w:rPr>
        <w:t>10. PRZEPISY ZWIĄZANE</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CE1C1E">
        <w:rPr>
          <w:rFonts w:cstheme="minorHAnsi"/>
          <w:sz w:val="20"/>
          <w:szCs w:val="20"/>
          <w:lang w:eastAsia="pl-PL"/>
        </w:rPr>
        <w:t>PN-85/B-04500 Zaprawy</w:t>
      </w:r>
      <w:r w:rsidRPr="005E4A3E">
        <w:rPr>
          <w:rFonts w:cstheme="minorHAnsi"/>
          <w:sz w:val="20"/>
          <w:szCs w:val="20"/>
          <w:lang w:eastAsia="pl-PL"/>
        </w:rPr>
        <w:t xml:space="preserve"> budowlane. Badania cech fizycznych i wytrzymałościowych.</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PN-70/B-10100 Roboty tynkowe. Tynki zwykłe. Wymagania i badania przy odbiorze.</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PN-88/B-32250 Materiały budowlane. Woda do betonów i zapraw.</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PN-B-30020:1999 Wapno.</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PN-79/B-06711 Kruszywa mineralne. Piaski do zapraw budowlanych.</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PN-90/B-14501 Zaprawy budowlane zwykłe.</w:t>
      </w:r>
    </w:p>
    <w:p w:rsidR="005E4A3E" w:rsidRPr="005E4A3E" w:rsidRDefault="005E4A3E" w:rsidP="00AD0651">
      <w:pPr>
        <w:widowControl w:val="0"/>
        <w:numPr>
          <w:ilvl w:val="0"/>
          <w:numId w:val="5"/>
        </w:numPr>
        <w:tabs>
          <w:tab w:val="left" w:pos="130"/>
        </w:tabs>
        <w:autoSpaceDE w:val="0"/>
        <w:autoSpaceDN w:val="0"/>
        <w:adjustRightInd w:val="0"/>
        <w:jc w:val="both"/>
        <w:rPr>
          <w:rFonts w:cstheme="minorHAnsi"/>
          <w:sz w:val="20"/>
          <w:szCs w:val="20"/>
          <w:lang w:eastAsia="pl-PL"/>
        </w:rPr>
      </w:pPr>
      <w:r w:rsidRPr="005E4A3E">
        <w:rPr>
          <w:rFonts w:cstheme="minorHAnsi"/>
          <w:sz w:val="20"/>
          <w:szCs w:val="20"/>
          <w:lang w:eastAsia="pl-PL"/>
        </w:rPr>
        <w:t>PN-B-19701:1997 Cementy powszechnego użytku.</w:t>
      </w:r>
    </w:p>
    <w:p w:rsidR="00DA5CA7" w:rsidRPr="005E4A3E" w:rsidRDefault="00DA5CA7" w:rsidP="005E4A3E">
      <w:pPr>
        <w:widowControl w:val="0"/>
        <w:tabs>
          <w:tab w:val="left" w:pos="4928"/>
        </w:tabs>
        <w:suppressAutoHyphens/>
        <w:autoSpaceDE w:val="0"/>
        <w:jc w:val="both"/>
        <w:rPr>
          <w:rFonts w:cstheme="minorHAnsi"/>
          <w:i/>
          <w:iCs/>
          <w:sz w:val="20"/>
          <w:szCs w:val="20"/>
          <w:lang w:eastAsia="ar-SA"/>
        </w:rPr>
      </w:pPr>
    </w:p>
    <w:p w:rsidR="00BF0A3A" w:rsidRPr="002A05F9" w:rsidRDefault="00BF0A3A" w:rsidP="008874ED">
      <w:pPr>
        <w:widowControl w:val="0"/>
        <w:tabs>
          <w:tab w:val="left" w:pos="4928"/>
        </w:tabs>
        <w:suppressAutoHyphens/>
        <w:autoSpaceDE w:val="0"/>
        <w:ind w:left="-284"/>
        <w:jc w:val="both"/>
        <w:rPr>
          <w:rFonts w:cstheme="minorHAnsi"/>
          <w:i/>
          <w:iCs/>
          <w:sz w:val="22"/>
          <w:szCs w:val="22"/>
          <w:lang w:eastAsia="ar-SA"/>
        </w:rPr>
      </w:pPr>
      <w:r w:rsidRPr="002A05F9">
        <w:rPr>
          <w:rFonts w:cstheme="minorHAnsi"/>
          <w:i/>
          <w:iCs/>
          <w:sz w:val="22"/>
          <w:szCs w:val="22"/>
          <w:lang w:eastAsia="ar-SA"/>
        </w:rPr>
        <w:t>SST-</w:t>
      </w:r>
      <w:r w:rsidR="005E4A3E">
        <w:rPr>
          <w:rFonts w:cstheme="minorHAnsi"/>
          <w:i/>
          <w:iCs/>
          <w:sz w:val="22"/>
          <w:szCs w:val="22"/>
          <w:lang w:eastAsia="ar-SA"/>
        </w:rPr>
        <w:t>3</w:t>
      </w:r>
      <w:r w:rsidRPr="002A05F9">
        <w:rPr>
          <w:rFonts w:cstheme="minorHAnsi"/>
          <w:i/>
          <w:iCs/>
          <w:sz w:val="22"/>
          <w:szCs w:val="22"/>
          <w:lang w:eastAsia="ar-SA"/>
        </w:rPr>
        <w:t xml:space="preserve"> </w:t>
      </w:r>
      <w:r w:rsidR="00667E29">
        <w:rPr>
          <w:rFonts w:cstheme="minorHAnsi"/>
          <w:i/>
          <w:iCs/>
          <w:sz w:val="22"/>
          <w:szCs w:val="22"/>
          <w:lang w:eastAsia="ar-SA"/>
        </w:rPr>
        <w:t>Roboty i</w:t>
      </w:r>
      <w:r w:rsidR="00E548CF">
        <w:rPr>
          <w:rFonts w:cstheme="minorHAnsi"/>
          <w:i/>
          <w:iCs/>
          <w:sz w:val="22"/>
          <w:szCs w:val="22"/>
          <w:lang w:eastAsia="ar-SA"/>
        </w:rPr>
        <w:t>nstalac</w:t>
      </w:r>
      <w:r w:rsidR="00667E29">
        <w:rPr>
          <w:rFonts w:cstheme="minorHAnsi"/>
          <w:i/>
          <w:iCs/>
          <w:sz w:val="22"/>
          <w:szCs w:val="22"/>
          <w:lang w:eastAsia="ar-SA"/>
        </w:rPr>
        <w:t>y</w:t>
      </w:r>
      <w:r w:rsidR="00E548CF">
        <w:rPr>
          <w:rFonts w:cstheme="minorHAnsi"/>
          <w:i/>
          <w:iCs/>
          <w:sz w:val="22"/>
          <w:szCs w:val="22"/>
          <w:lang w:eastAsia="ar-SA"/>
        </w:rPr>
        <w:t>j</w:t>
      </w:r>
      <w:r w:rsidR="00667E29">
        <w:rPr>
          <w:rFonts w:cstheme="minorHAnsi"/>
          <w:i/>
          <w:iCs/>
          <w:sz w:val="22"/>
          <w:szCs w:val="22"/>
          <w:lang w:eastAsia="ar-SA"/>
        </w:rPr>
        <w:t>n</w:t>
      </w:r>
      <w:r w:rsidR="00E548CF">
        <w:rPr>
          <w:rFonts w:cstheme="minorHAnsi"/>
          <w:i/>
          <w:iCs/>
          <w:sz w:val="22"/>
          <w:szCs w:val="22"/>
          <w:lang w:eastAsia="ar-SA"/>
        </w:rPr>
        <w:t xml:space="preserve">e </w:t>
      </w:r>
    </w:p>
    <w:p w:rsidR="00BF0A3A" w:rsidRPr="00DA5CA7" w:rsidRDefault="00BF0A3A" w:rsidP="005E4A3E">
      <w:pPr>
        <w:keepNext/>
        <w:widowControl w:val="0"/>
        <w:tabs>
          <w:tab w:val="left" w:pos="0"/>
        </w:tabs>
        <w:suppressAutoHyphens/>
        <w:autoSpaceDE w:val="0"/>
        <w:ind w:right="1987"/>
        <w:jc w:val="both"/>
        <w:outlineLvl w:val="3"/>
        <w:rPr>
          <w:rFonts w:cstheme="minorHAnsi"/>
          <w:b/>
          <w:bCs/>
          <w:iCs/>
          <w:sz w:val="10"/>
          <w:szCs w:val="10"/>
          <w:lang w:eastAsia="ar-SA"/>
        </w:rPr>
      </w:pP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1. WSTĘP </w:t>
      </w:r>
    </w:p>
    <w:p w:rsidR="007E2388" w:rsidRDefault="00BF0A3A" w:rsidP="005E4A3E">
      <w:pPr>
        <w:jc w:val="both"/>
        <w:rPr>
          <w:rFonts w:cstheme="minorHAnsi"/>
          <w:bCs/>
          <w:iCs/>
          <w:sz w:val="20"/>
          <w:szCs w:val="20"/>
          <w:lang w:eastAsia="ar-SA"/>
        </w:rPr>
      </w:pPr>
      <w:r w:rsidRPr="00953E7D">
        <w:rPr>
          <w:rFonts w:cstheme="minorHAnsi"/>
          <w:bCs/>
          <w:iCs/>
          <w:sz w:val="20"/>
          <w:szCs w:val="20"/>
          <w:lang w:eastAsia="ar-SA"/>
        </w:rPr>
        <w:t xml:space="preserve"> 1.1. </w:t>
      </w:r>
      <w:r w:rsidRPr="00DF4225">
        <w:rPr>
          <w:rFonts w:cstheme="minorHAnsi"/>
          <w:bCs/>
          <w:iCs/>
          <w:sz w:val="20"/>
          <w:szCs w:val="20"/>
          <w:lang w:eastAsia="ar-SA"/>
        </w:rPr>
        <w:t xml:space="preserve">Przedmiotem niniejszej Szczegółowej Specyfikacji Technicznej są wymagania dotyczące wykonania </w:t>
      </w:r>
      <w:r w:rsidR="00E548CF" w:rsidRPr="00DF4225">
        <w:rPr>
          <w:rFonts w:cstheme="minorHAnsi"/>
          <w:bCs/>
          <w:iCs/>
          <w:sz w:val="20"/>
          <w:szCs w:val="20"/>
          <w:lang w:eastAsia="ar-SA"/>
        </w:rPr>
        <w:t xml:space="preserve">wymiany </w:t>
      </w:r>
      <w:r w:rsidR="00CA3DC7" w:rsidRPr="00DF4225">
        <w:rPr>
          <w:rFonts w:cstheme="minorHAnsi"/>
          <w:bCs/>
          <w:iCs/>
          <w:sz w:val="20"/>
          <w:szCs w:val="20"/>
          <w:lang w:eastAsia="ar-SA"/>
        </w:rPr>
        <w:t>podejść</w:t>
      </w:r>
      <w:r w:rsidRPr="00DF4225">
        <w:rPr>
          <w:rFonts w:cstheme="minorHAnsi"/>
          <w:bCs/>
          <w:iCs/>
          <w:sz w:val="20"/>
          <w:szCs w:val="20"/>
          <w:lang w:eastAsia="ar-SA"/>
        </w:rPr>
        <w:t xml:space="preserve"> </w:t>
      </w:r>
      <w:r w:rsidR="00DF4225" w:rsidRPr="00DF4225">
        <w:rPr>
          <w:rFonts w:cstheme="minorHAnsi"/>
          <w:bCs/>
          <w:iCs/>
          <w:sz w:val="20"/>
          <w:szCs w:val="20"/>
          <w:lang w:eastAsia="ar-SA"/>
        </w:rPr>
        <w:t>instalacji kanalizacyjnej</w:t>
      </w:r>
      <w:r w:rsidRPr="00DF4225">
        <w:rPr>
          <w:rFonts w:cstheme="minorHAnsi"/>
          <w:bCs/>
          <w:iCs/>
          <w:sz w:val="20"/>
          <w:szCs w:val="20"/>
          <w:lang w:eastAsia="ar-SA"/>
        </w:rPr>
        <w:t>, wod</w:t>
      </w:r>
      <w:r w:rsidR="00CA3DC7" w:rsidRPr="00DF4225">
        <w:rPr>
          <w:rFonts w:cstheme="minorHAnsi"/>
          <w:bCs/>
          <w:iCs/>
          <w:sz w:val="20"/>
          <w:szCs w:val="20"/>
          <w:lang w:eastAsia="ar-SA"/>
        </w:rPr>
        <w:t>ociągowej</w:t>
      </w:r>
      <w:r w:rsidR="00DF4225" w:rsidRPr="00DF4225">
        <w:rPr>
          <w:rFonts w:cstheme="minorHAnsi"/>
          <w:bCs/>
          <w:iCs/>
          <w:sz w:val="20"/>
          <w:szCs w:val="20"/>
          <w:lang w:eastAsia="ar-SA"/>
        </w:rPr>
        <w:t xml:space="preserve"> i gazowej</w:t>
      </w:r>
      <w:r w:rsidR="00CA3DC7" w:rsidRPr="00DF4225">
        <w:rPr>
          <w:rFonts w:cstheme="minorHAnsi"/>
          <w:bCs/>
          <w:iCs/>
          <w:sz w:val="20"/>
          <w:szCs w:val="20"/>
          <w:lang w:eastAsia="ar-SA"/>
        </w:rPr>
        <w:t xml:space="preserve"> </w:t>
      </w:r>
      <w:r w:rsidR="007E2388" w:rsidRPr="00DF4225">
        <w:rPr>
          <w:rFonts w:cstheme="minorHAnsi"/>
          <w:bCs/>
          <w:iCs/>
          <w:sz w:val="20"/>
          <w:szCs w:val="20"/>
          <w:lang w:eastAsia="ar-SA"/>
        </w:rPr>
        <w:t xml:space="preserve">w </w:t>
      </w:r>
      <w:r w:rsidR="007E2388" w:rsidRPr="00DF4225">
        <w:rPr>
          <w:rFonts w:cstheme="minorHAnsi"/>
          <w:sz w:val="20"/>
          <w:szCs w:val="20"/>
        </w:rPr>
        <w:t>wybranych pomieszczeniach w budynku H Politechniki Rzeszowskiej</w:t>
      </w:r>
      <w:r w:rsidR="00DF4225">
        <w:rPr>
          <w:rFonts w:cstheme="minorHAnsi"/>
          <w:sz w:val="20"/>
          <w:szCs w:val="20"/>
        </w:rPr>
        <w:t>.</w:t>
      </w:r>
      <w:r w:rsidRPr="007E2388">
        <w:rPr>
          <w:rFonts w:cstheme="minorHAnsi"/>
          <w:bCs/>
          <w:iCs/>
          <w:sz w:val="20"/>
          <w:szCs w:val="20"/>
          <w:lang w:eastAsia="ar-SA"/>
        </w:rPr>
        <w:t xml:space="preserve"> </w:t>
      </w:r>
    </w:p>
    <w:p w:rsidR="00BF0A3A" w:rsidRPr="00953E7D" w:rsidRDefault="00BF0A3A" w:rsidP="005E4A3E">
      <w:pPr>
        <w:jc w:val="both"/>
        <w:rPr>
          <w:rFonts w:cstheme="minorHAnsi"/>
          <w:bCs/>
          <w:iCs/>
          <w:sz w:val="20"/>
          <w:szCs w:val="20"/>
          <w:lang w:eastAsia="ar-SA"/>
        </w:rPr>
      </w:pPr>
      <w:r w:rsidRPr="00953E7D">
        <w:rPr>
          <w:rFonts w:cstheme="minorHAnsi"/>
          <w:bCs/>
          <w:iCs/>
          <w:sz w:val="20"/>
          <w:szCs w:val="20"/>
          <w:lang w:eastAsia="ar-SA"/>
        </w:rPr>
        <w:t>1.2. Zakres stosowania Szczegółowej Specyfikacji Technicznej</w:t>
      </w:r>
      <w:r w:rsidR="00CA3DC7">
        <w:rPr>
          <w:rFonts w:cstheme="minorHAnsi"/>
          <w:bCs/>
          <w:iCs/>
          <w:sz w:val="20"/>
          <w:szCs w:val="20"/>
          <w:lang w:eastAsia="ar-SA"/>
        </w:rPr>
        <w:t xml:space="preserve">.  </w:t>
      </w:r>
      <w:r w:rsidRPr="00953E7D">
        <w:rPr>
          <w:rFonts w:cstheme="minorHAnsi"/>
          <w:bCs/>
          <w:iCs/>
          <w:sz w:val="20"/>
          <w:szCs w:val="20"/>
          <w:lang w:eastAsia="ar-SA"/>
        </w:rPr>
        <w:t xml:space="preserve">Szczegółowa Specyfikacja Techniczna jest stosowana jako dokument przetargowy  i kontraktowy przy zlecaniu i realizacji robót wymienionych w punkcie 1.1. i 1.3.  </w:t>
      </w:r>
    </w:p>
    <w:p w:rsidR="00CA3DC7"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1.3. Zakres robót objętych Szczegółową Specyfikacją Techniczną</w:t>
      </w:r>
      <w:r w:rsidR="00CA3DC7">
        <w:rPr>
          <w:rFonts w:cstheme="minorHAnsi"/>
          <w:bCs/>
          <w:iCs/>
          <w:sz w:val="20"/>
          <w:szCs w:val="20"/>
          <w:lang w:eastAsia="ar-SA"/>
        </w:rPr>
        <w:t xml:space="preserve">.  </w:t>
      </w:r>
      <w:r w:rsidRPr="00953E7D">
        <w:rPr>
          <w:rFonts w:cstheme="minorHAnsi"/>
          <w:bCs/>
          <w:iCs/>
          <w:sz w:val="20"/>
          <w:szCs w:val="20"/>
          <w:lang w:eastAsia="ar-SA"/>
        </w:rPr>
        <w:t xml:space="preserve">Roboty, których dotyczy niniejsza Specyfikacja Techniczna, obejmują wszystkie czynności umożliwiające i mające na celu </w:t>
      </w:r>
      <w:r w:rsidR="00DF4225">
        <w:rPr>
          <w:rFonts w:cstheme="minorHAnsi"/>
          <w:bCs/>
          <w:iCs/>
          <w:sz w:val="20"/>
          <w:szCs w:val="20"/>
          <w:lang w:eastAsia="ar-SA"/>
        </w:rPr>
        <w:t xml:space="preserve">częściową </w:t>
      </w:r>
      <w:r w:rsidRPr="00953E7D">
        <w:rPr>
          <w:rFonts w:cstheme="minorHAnsi"/>
          <w:bCs/>
          <w:iCs/>
          <w:sz w:val="20"/>
          <w:szCs w:val="20"/>
          <w:lang w:eastAsia="ar-SA"/>
        </w:rPr>
        <w:t>w</w:t>
      </w:r>
      <w:r w:rsidR="00CA3DC7">
        <w:rPr>
          <w:rFonts w:cstheme="minorHAnsi"/>
          <w:bCs/>
          <w:iCs/>
          <w:sz w:val="20"/>
          <w:szCs w:val="20"/>
          <w:lang w:eastAsia="ar-SA"/>
        </w:rPr>
        <w:t xml:space="preserve">ymianę </w:t>
      </w:r>
      <w:r w:rsidRPr="00953E7D">
        <w:rPr>
          <w:rFonts w:cstheme="minorHAnsi"/>
          <w:bCs/>
          <w:iCs/>
          <w:sz w:val="20"/>
          <w:szCs w:val="20"/>
          <w:lang w:eastAsia="ar-SA"/>
        </w:rPr>
        <w:t xml:space="preserve">instalacji: </w:t>
      </w:r>
    </w:p>
    <w:p w:rsidR="00CA3DC7" w:rsidRDefault="00E80C29"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1) kanalizacyjnej</w:t>
      </w:r>
      <w:r w:rsidR="00BF0A3A" w:rsidRPr="00953E7D">
        <w:rPr>
          <w:rFonts w:cstheme="minorHAnsi"/>
          <w:bCs/>
          <w:iCs/>
          <w:sz w:val="20"/>
          <w:szCs w:val="20"/>
          <w:lang w:eastAsia="ar-SA"/>
        </w:rPr>
        <w:t xml:space="preserve">, </w:t>
      </w:r>
    </w:p>
    <w:p w:rsidR="00BF0A3A" w:rsidRDefault="00E80C29"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2) </w:t>
      </w:r>
      <w:r w:rsidR="00BF0A3A" w:rsidRPr="00953E7D">
        <w:rPr>
          <w:rFonts w:cstheme="minorHAnsi"/>
          <w:bCs/>
          <w:iCs/>
          <w:sz w:val="20"/>
          <w:szCs w:val="20"/>
          <w:lang w:eastAsia="ar-SA"/>
        </w:rPr>
        <w:t xml:space="preserve">wodociągowej, </w:t>
      </w:r>
    </w:p>
    <w:p w:rsidR="00CA3DC7" w:rsidRPr="00953E7D" w:rsidRDefault="00CA3DC7"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3) </w:t>
      </w:r>
      <w:r w:rsidR="00E80C29">
        <w:rPr>
          <w:rFonts w:cstheme="minorHAnsi"/>
          <w:bCs/>
          <w:iCs/>
          <w:sz w:val="20"/>
          <w:szCs w:val="20"/>
          <w:lang w:eastAsia="ar-SA"/>
        </w:rPr>
        <w:t>gazowej.</w:t>
      </w:r>
    </w:p>
    <w:p w:rsidR="00DA5CA7" w:rsidRPr="001879D4" w:rsidRDefault="00DA5CA7" w:rsidP="005E4A3E">
      <w:pPr>
        <w:keepNext/>
        <w:widowControl w:val="0"/>
        <w:tabs>
          <w:tab w:val="left" w:pos="0"/>
        </w:tabs>
        <w:suppressAutoHyphens/>
        <w:autoSpaceDE w:val="0"/>
        <w:jc w:val="both"/>
        <w:outlineLvl w:val="3"/>
        <w:rPr>
          <w:rFonts w:cstheme="minorHAnsi"/>
          <w:bCs/>
          <w:iCs/>
          <w:sz w:val="6"/>
          <w:szCs w:val="6"/>
          <w:lang w:eastAsia="ar-SA"/>
        </w:rPr>
      </w:pP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2. MATERIAŁY</w:t>
      </w:r>
      <w:r w:rsidR="00DA5CA7">
        <w:rPr>
          <w:rFonts w:cstheme="minorHAnsi"/>
          <w:bCs/>
          <w:iCs/>
          <w:sz w:val="20"/>
          <w:szCs w:val="20"/>
          <w:lang w:eastAsia="ar-SA"/>
        </w:rPr>
        <w:t xml:space="preserve">.  </w:t>
      </w:r>
      <w:r w:rsidRPr="00953E7D">
        <w:rPr>
          <w:rFonts w:cstheme="minorHAnsi"/>
          <w:bCs/>
          <w:iCs/>
          <w:sz w:val="20"/>
          <w:szCs w:val="20"/>
          <w:lang w:eastAsia="ar-SA"/>
        </w:rPr>
        <w:t xml:space="preserve">Wszystkie użyte </w:t>
      </w:r>
      <w:r w:rsidR="00CA3DC7">
        <w:rPr>
          <w:rFonts w:cstheme="minorHAnsi"/>
          <w:bCs/>
          <w:iCs/>
          <w:sz w:val="20"/>
          <w:szCs w:val="20"/>
          <w:lang w:eastAsia="ar-SA"/>
        </w:rPr>
        <w:t>przy remoncie</w:t>
      </w:r>
      <w:r w:rsidRPr="00953E7D">
        <w:rPr>
          <w:rFonts w:cstheme="minorHAnsi"/>
          <w:bCs/>
          <w:iCs/>
          <w:sz w:val="20"/>
          <w:szCs w:val="20"/>
          <w:lang w:eastAsia="ar-SA"/>
        </w:rPr>
        <w:t xml:space="preserve"> materiały powinny być dopuszczone do stosowania </w:t>
      </w:r>
      <w:r w:rsidR="00CA3DC7">
        <w:rPr>
          <w:rFonts w:cstheme="minorHAnsi"/>
          <w:bCs/>
          <w:iCs/>
          <w:sz w:val="20"/>
          <w:szCs w:val="20"/>
          <w:lang w:eastAsia="ar-SA"/>
        </w:rPr>
        <w:t>w budownictwie i</w:t>
      </w:r>
      <w:r w:rsidRPr="00953E7D">
        <w:rPr>
          <w:rFonts w:cstheme="minorHAnsi"/>
          <w:bCs/>
          <w:iCs/>
          <w:sz w:val="20"/>
          <w:szCs w:val="20"/>
          <w:lang w:eastAsia="ar-SA"/>
        </w:rPr>
        <w:t xml:space="preserve"> powinny spełniać wymagania norm. Materiały stosowane do wykonania robót powinny być zgodne z Dokumentacją Projektową, opisem technicznym, przedmiarem i obowiązującymi normami. Do wykonania </w:t>
      </w:r>
      <w:r w:rsidR="00CA3DC7">
        <w:rPr>
          <w:rFonts w:cstheme="minorHAnsi"/>
          <w:bCs/>
          <w:iCs/>
          <w:sz w:val="20"/>
          <w:szCs w:val="20"/>
          <w:lang w:eastAsia="ar-SA"/>
        </w:rPr>
        <w:t xml:space="preserve">przyłączy </w:t>
      </w:r>
      <w:r w:rsidRPr="00953E7D">
        <w:rPr>
          <w:rFonts w:cstheme="minorHAnsi"/>
          <w:bCs/>
          <w:iCs/>
          <w:sz w:val="20"/>
          <w:szCs w:val="20"/>
          <w:lang w:eastAsia="ar-SA"/>
        </w:rPr>
        <w:t xml:space="preserve">instalacji mogą być stosowane wyroby producentów krajowych i zagranicznych. Wszystkie materiały użyte do wykonania instalacji muszą posiadać aktualne polskie aprobaty techniczne lub odpowiadać Polskim Normom. Do każdej partii materiałów dostarczanych na budowę producent (dostawca) dołączy deklarację zgodności materiałów ze stosowanymi Polskimi Normami lub Aprobatami Technicznymi. Odbiór techniczny materiałów powinien być dokonywany według wymagań i w sposób określony aktualnymi normami.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p>
    <w:p w:rsidR="00BF0A3A"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3. TRANSPORT</w:t>
      </w:r>
      <w:r w:rsidR="00DA5CA7">
        <w:rPr>
          <w:rFonts w:cstheme="minorHAnsi"/>
          <w:bCs/>
          <w:iCs/>
          <w:sz w:val="20"/>
          <w:szCs w:val="20"/>
          <w:lang w:eastAsia="ar-SA"/>
        </w:rPr>
        <w:t xml:space="preserve">.  </w:t>
      </w:r>
      <w:r w:rsidRPr="00953E7D">
        <w:rPr>
          <w:rFonts w:cstheme="minorHAnsi"/>
          <w:bCs/>
          <w:iCs/>
          <w:sz w:val="20"/>
          <w:szCs w:val="20"/>
          <w:lang w:eastAsia="ar-SA"/>
        </w:rPr>
        <w:t>Środki i urządzenia transportowe powinny być odpowiednio przystosowane do transportu materiałów, elementów, urządzeń itp. niezbędnych do wykonania robót. W czasie transportu należy zabezpieczyć przemieszczane przedmioty w sposób zapobiegający ich uszkodzeniu. Podczas transportu, przeładunku i magazynowania rur i kształtek należy unikać ich zanieczyszczenia. Kształtki instalacyjne należy przewozić w odpowiednich pojemnikach. Kształtki, złączki i inne materiały powinny być składowane w sposób uporządkowany. Dostarczoną na budowę armaturę należy uprzednio sprawdzić na szczelność. Armaturę należy składować</w:t>
      </w:r>
      <w:r w:rsidR="00CA3DC7">
        <w:rPr>
          <w:rFonts w:cstheme="minorHAnsi"/>
          <w:bCs/>
          <w:iCs/>
          <w:sz w:val="20"/>
          <w:szCs w:val="20"/>
          <w:lang w:eastAsia="ar-SA"/>
        </w:rPr>
        <w:t xml:space="preserve"> </w:t>
      </w:r>
      <w:r w:rsidRPr="00953E7D">
        <w:rPr>
          <w:rFonts w:cstheme="minorHAnsi"/>
          <w:bCs/>
          <w:iCs/>
          <w:sz w:val="20"/>
          <w:szCs w:val="20"/>
          <w:lang w:eastAsia="ar-SA"/>
        </w:rPr>
        <w:t xml:space="preserve">w magazynach zamkniętych. </w:t>
      </w:r>
    </w:p>
    <w:p w:rsidR="00E80C29" w:rsidRPr="001879D4" w:rsidRDefault="00E80C29" w:rsidP="005E4A3E">
      <w:pPr>
        <w:keepNext/>
        <w:widowControl w:val="0"/>
        <w:tabs>
          <w:tab w:val="left" w:pos="0"/>
        </w:tabs>
        <w:suppressAutoHyphens/>
        <w:autoSpaceDE w:val="0"/>
        <w:jc w:val="both"/>
        <w:outlineLvl w:val="3"/>
        <w:rPr>
          <w:rFonts w:cstheme="minorHAnsi"/>
          <w:bCs/>
          <w:iCs/>
          <w:sz w:val="6"/>
          <w:szCs w:val="6"/>
          <w:lang w:eastAsia="ar-SA"/>
        </w:rPr>
      </w:pP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4. SPRZĘT</w:t>
      </w:r>
      <w:r w:rsidR="00DA5CA7">
        <w:rPr>
          <w:rFonts w:cstheme="minorHAnsi"/>
          <w:bCs/>
          <w:iCs/>
          <w:sz w:val="20"/>
          <w:szCs w:val="20"/>
          <w:lang w:eastAsia="ar-SA"/>
        </w:rPr>
        <w:t xml:space="preserve">.  </w:t>
      </w:r>
      <w:r w:rsidRPr="00953E7D">
        <w:rPr>
          <w:rFonts w:cstheme="minorHAnsi"/>
          <w:bCs/>
          <w:iCs/>
          <w:sz w:val="20"/>
          <w:szCs w:val="20"/>
          <w:lang w:eastAsia="ar-SA"/>
        </w:rPr>
        <w:t>Urządzenia pomocnicze, transportowe i ochronne stosowane przy robotach powinny odpowiadać ogólnie przyjętym wymaganiom co do</w:t>
      </w:r>
      <w:r w:rsidR="00953E7D">
        <w:rPr>
          <w:rFonts w:cstheme="minorHAnsi"/>
          <w:bCs/>
          <w:iCs/>
          <w:sz w:val="20"/>
          <w:szCs w:val="20"/>
          <w:lang w:eastAsia="ar-SA"/>
        </w:rPr>
        <w:t xml:space="preserve"> ich jakości i wytrzymałości.  </w:t>
      </w:r>
      <w:r w:rsidRPr="00953E7D">
        <w:rPr>
          <w:rFonts w:cstheme="minorHAnsi"/>
          <w:bCs/>
          <w:iCs/>
          <w:sz w:val="20"/>
          <w:szCs w:val="20"/>
          <w:lang w:eastAsia="ar-SA"/>
        </w:rPr>
        <w:t>Maszyny, urządzenia i sprzęt zmechanizowany</w:t>
      </w:r>
      <w:r w:rsidR="00CA3DC7">
        <w:rPr>
          <w:rFonts w:cstheme="minorHAnsi"/>
          <w:bCs/>
          <w:iCs/>
          <w:sz w:val="20"/>
          <w:szCs w:val="20"/>
          <w:lang w:eastAsia="ar-SA"/>
        </w:rPr>
        <w:t>,</w:t>
      </w:r>
      <w:r w:rsidRPr="00953E7D">
        <w:rPr>
          <w:rFonts w:cstheme="minorHAnsi"/>
          <w:bCs/>
          <w:iCs/>
          <w:sz w:val="20"/>
          <w:szCs w:val="20"/>
          <w:lang w:eastAsia="ar-SA"/>
        </w:rPr>
        <w:t xml:space="preserve"> powinny mieć ustalone parametry techniczne i powinny być ustawione zgodnie z wymaganiami producenta oraz stosowane z</w:t>
      </w:r>
      <w:r w:rsidR="00953E7D">
        <w:rPr>
          <w:rFonts w:cstheme="minorHAnsi"/>
          <w:bCs/>
          <w:iCs/>
          <w:sz w:val="20"/>
          <w:szCs w:val="20"/>
          <w:lang w:eastAsia="ar-SA"/>
        </w:rPr>
        <w:t xml:space="preserve">godnie z ich przeznaczeniem. </w:t>
      </w:r>
      <w:r w:rsidRPr="00953E7D">
        <w:rPr>
          <w:rFonts w:cstheme="minorHAnsi"/>
          <w:bCs/>
          <w:iCs/>
          <w:sz w:val="20"/>
          <w:szCs w:val="20"/>
          <w:lang w:eastAsia="ar-SA"/>
        </w:rPr>
        <w:t>Należy uniemożliwić dostęp do maszyn i urządzeń na miejscu prowadzenia robót osobo</w:t>
      </w:r>
      <w:r w:rsidR="00953E7D">
        <w:rPr>
          <w:rFonts w:cstheme="minorHAnsi"/>
          <w:bCs/>
          <w:iCs/>
          <w:sz w:val="20"/>
          <w:szCs w:val="20"/>
          <w:lang w:eastAsia="ar-SA"/>
        </w:rPr>
        <w:t xml:space="preserve">m nieuprawnionym do obsługi. </w:t>
      </w:r>
      <w:r w:rsidRPr="00953E7D">
        <w:rPr>
          <w:rFonts w:cstheme="minorHAnsi"/>
          <w:bCs/>
          <w:iCs/>
          <w:sz w:val="20"/>
          <w:szCs w:val="20"/>
          <w:lang w:eastAsia="ar-SA"/>
        </w:rPr>
        <w:t>Używane na budowie maszyny i urządzenia można uruchamiać dopiero po uprzednim zbadaniu ich stanu technicznego i działania. Należy je zabezpieczyć przed możliwością uruchomie</w:t>
      </w:r>
      <w:r w:rsidR="00953E7D">
        <w:rPr>
          <w:rFonts w:cstheme="minorHAnsi"/>
          <w:bCs/>
          <w:iCs/>
          <w:sz w:val="20"/>
          <w:szCs w:val="20"/>
          <w:lang w:eastAsia="ar-SA"/>
        </w:rPr>
        <w:t xml:space="preserve">nia przez osoby niepowołane. </w:t>
      </w:r>
      <w:r w:rsidRPr="00953E7D">
        <w:rPr>
          <w:rFonts w:cstheme="minorHAnsi"/>
          <w:bCs/>
          <w:iCs/>
          <w:sz w:val="20"/>
          <w:szCs w:val="20"/>
          <w:lang w:eastAsia="ar-SA"/>
        </w:rPr>
        <w:t xml:space="preserve">Przekraczanie parametrów technicznych określonych przez producenta jest zabronione.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5. WYKONANIE ROBÓT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5.1. Roboty demontażowe</w:t>
      </w:r>
      <w:r w:rsidR="00DA5CA7">
        <w:rPr>
          <w:rFonts w:cstheme="minorHAnsi"/>
          <w:bCs/>
          <w:iCs/>
          <w:sz w:val="20"/>
          <w:szCs w:val="20"/>
          <w:lang w:eastAsia="ar-SA"/>
        </w:rPr>
        <w:t>.</w:t>
      </w:r>
      <w:r w:rsidR="00E80C29">
        <w:rPr>
          <w:rFonts w:cstheme="minorHAnsi"/>
          <w:bCs/>
          <w:iCs/>
          <w:sz w:val="20"/>
          <w:szCs w:val="20"/>
          <w:lang w:eastAsia="ar-SA"/>
        </w:rPr>
        <w:t xml:space="preserve"> Demontaż istniejących zlewów</w:t>
      </w:r>
      <w:r w:rsidRPr="00953E7D">
        <w:rPr>
          <w:rFonts w:cstheme="minorHAnsi"/>
          <w:bCs/>
          <w:iCs/>
          <w:sz w:val="20"/>
          <w:szCs w:val="20"/>
          <w:lang w:eastAsia="ar-SA"/>
        </w:rPr>
        <w:t>, przewodów kanalizacyjnych</w:t>
      </w:r>
      <w:r w:rsidR="00E80C29">
        <w:rPr>
          <w:rFonts w:cstheme="minorHAnsi"/>
          <w:bCs/>
          <w:iCs/>
          <w:sz w:val="20"/>
          <w:szCs w:val="20"/>
          <w:lang w:eastAsia="ar-SA"/>
        </w:rPr>
        <w:t xml:space="preserve">, </w:t>
      </w:r>
      <w:r w:rsidRPr="00953E7D">
        <w:rPr>
          <w:rFonts w:cstheme="minorHAnsi"/>
          <w:bCs/>
          <w:iCs/>
          <w:sz w:val="20"/>
          <w:szCs w:val="20"/>
          <w:lang w:eastAsia="ar-SA"/>
        </w:rPr>
        <w:t>wodociągowych</w:t>
      </w:r>
      <w:r w:rsidR="00E80C29">
        <w:rPr>
          <w:rFonts w:cstheme="minorHAnsi"/>
          <w:bCs/>
          <w:iCs/>
          <w:sz w:val="20"/>
          <w:szCs w:val="20"/>
          <w:lang w:eastAsia="ar-SA"/>
        </w:rPr>
        <w:t xml:space="preserve"> i gazowych. </w:t>
      </w:r>
      <w:r w:rsidRPr="00953E7D">
        <w:rPr>
          <w:rFonts w:cstheme="minorHAnsi"/>
          <w:bCs/>
          <w:iCs/>
          <w:sz w:val="20"/>
          <w:szCs w:val="20"/>
          <w:lang w:eastAsia="ar-SA"/>
        </w:rPr>
        <w:t>Rurociągi stalowe należy pociąć palnikami lub tarczą na odcinki długości pozwalającej na wyniesienie z budynku i transport. Materiały uzyskane</w:t>
      </w:r>
      <w:r w:rsidR="00672952">
        <w:rPr>
          <w:rFonts w:cstheme="minorHAnsi"/>
          <w:bCs/>
          <w:iCs/>
          <w:sz w:val="20"/>
          <w:szCs w:val="20"/>
          <w:lang w:eastAsia="ar-SA"/>
        </w:rPr>
        <w:t xml:space="preserve"> </w:t>
      </w:r>
      <w:r w:rsidRPr="00953E7D">
        <w:rPr>
          <w:rFonts w:cstheme="minorHAnsi"/>
          <w:bCs/>
          <w:iCs/>
          <w:sz w:val="20"/>
          <w:szCs w:val="20"/>
          <w:lang w:eastAsia="ar-SA"/>
        </w:rPr>
        <w:t xml:space="preserve">z demontażu należy posegregować i przekazać Inwestorowi lub w uzgodnieniu z Inwestorem wywieźć do składnicy złomu lub na najbliższe (uzgodnione  z Inwestorem) miejsce zwałki. </w:t>
      </w:r>
    </w:p>
    <w:p w:rsidR="00BF0A3A" w:rsidRPr="00953E7D" w:rsidRDefault="00DA5CA7"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5.2. Montaż rurociągów. </w:t>
      </w:r>
      <w:r w:rsidR="00BF0A3A" w:rsidRPr="00953E7D">
        <w:rPr>
          <w:rFonts w:cstheme="minorHAnsi"/>
          <w:bCs/>
          <w:iCs/>
          <w:sz w:val="20"/>
          <w:szCs w:val="20"/>
          <w:lang w:eastAsia="ar-SA"/>
        </w:rPr>
        <w:t>Przed układaniem przewodów należy sprawdzić trasę oraz usunąć możliwe do wyeliminowania przeszkody, mogące powodować uszkodzenie przewodów (np. pręty, wystające elementy zaprawy betonowej i muru). Przed zamontowaniem należy sprawdzić, czy elementy przewidziane do zamontowania nie posiadają uszkodzeń mechanicznych oraz czy w przewodach nie ma zanieczyszczeń (ziemia, papiery i inne elementy). Rur pękniętych lub w inny sposób uszkodzonych nie wolno używać. Jeżeli wystąpi konieczność wykonania przejścia przez przegrody budowlane należy wykonać je w tulejach ochronnych. Wolną przestrzeń między zewnętrzną</w:t>
      </w:r>
      <w:r w:rsidR="00953E7D">
        <w:rPr>
          <w:rFonts w:cstheme="minorHAnsi"/>
          <w:bCs/>
          <w:iCs/>
          <w:sz w:val="20"/>
          <w:szCs w:val="20"/>
          <w:lang w:eastAsia="ar-SA"/>
        </w:rPr>
        <w:t xml:space="preserve"> ścianą rury i wewnętrzną tulei </w:t>
      </w:r>
      <w:r w:rsidR="00BF0A3A" w:rsidRPr="00953E7D">
        <w:rPr>
          <w:rFonts w:cstheme="minorHAnsi"/>
          <w:bCs/>
          <w:iCs/>
          <w:sz w:val="20"/>
          <w:szCs w:val="20"/>
          <w:lang w:eastAsia="ar-SA"/>
        </w:rPr>
        <w:t>należy wypełnić odpowiednim materiałem termoplastycznym. Wypełnienie powinno zapewniać jedynie możliwość osiowego ruchu przewodu. Długość tulei powinna być większa od grubości ściany lub stropu. Przejścia przez przegrody</w:t>
      </w:r>
      <w:r w:rsidR="00E80C29">
        <w:rPr>
          <w:rFonts w:cstheme="minorHAnsi"/>
          <w:bCs/>
          <w:iCs/>
          <w:sz w:val="20"/>
          <w:szCs w:val="20"/>
          <w:lang w:eastAsia="ar-SA"/>
        </w:rPr>
        <w:t>,</w:t>
      </w:r>
      <w:r w:rsidR="00BF0A3A" w:rsidRPr="00953E7D">
        <w:rPr>
          <w:rFonts w:cstheme="minorHAnsi"/>
          <w:bCs/>
          <w:iCs/>
          <w:sz w:val="20"/>
          <w:szCs w:val="20"/>
          <w:lang w:eastAsia="ar-SA"/>
        </w:rPr>
        <w:t xml:space="preserve"> określone jako granice oddzielenia pożarowego</w:t>
      </w:r>
      <w:r w:rsidR="00E80C29">
        <w:rPr>
          <w:rFonts w:cstheme="minorHAnsi"/>
          <w:bCs/>
          <w:iCs/>
          <w:sz w:val="20"/>
          <w:szCs w:val="20"/>
          <w:lang w:eastAsia="ar-SA"/>
        </w:rPr>
        <w:t>,</w:t>
      </w:r>
      <w:r w:rsidR="00BF0A3A" w:rsidRPr="00953E7D">
        <w:rPr>
          <w:rFonts w:cstheme="minorHAnsi"/>
          <w:bCs/>
          <w:iCs/>
          <w:sz w:val="20"/>
          <w:szCs w:val="20"/>
          <w:lang w:eastAsia="ar-SA"/>
        </w:rPr>
        <w:t xml:space="preserve"> należy wykonywać za pomocą odpowied</w:t>
      </w:r>
      <w:r w:rsidR="00E80C29">
        <w:rPr>
          <w:rFonts w:cstheme="minorHAnsi"/>
          <w:bCs/>
          <w:iCs/>
          <w:sz w:val="20"/>
          <w:szCs w:val="20"/>
          <w:lang w:eastAsia="ar-SA"/>
        </w:rPr>
        <w:t xml:space="preserve">nich tulei zabezpieczających. </w:t>
      </w:r>
      <w:r w:rsidR="00BF0A3A" w:rsidRPr="00953E7D">
        <w:rPr>
          <w:rFonts w:cstheme="minorHAnsi"/>
          <w:bCs/>
          <w:iCs/>
          <w:sz w:val="20"/>
          <w:szCs w:val="20"/>
          <w:lang w:eastAsia="ar-SA"/>
        </w:rPr>
        <w:t xml:space="preserve">Przewody należy mocować do ścian zgodnie z wytycznymi producenta rur. </w:t>
      </w:r>
    </w:p>
    <w:p w:rsidR="00BF0A3A" w:rsidRPr="00953E7D" w:rsidRDefault="00E80C29"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 </w:t>
      </w:r>
      <w:r w:rsidR="00BF0A3A" w:rsidRPr="00953E7D">
        <w:rPr>
          <w:rFonts w:cstheme="minorHAnsi"/>
          <w:bCs/>
          <w:iCs/>
          <w:sz w:val="20"/>
          <w:szCs w:val="20"/>
          <w:lang w:eastAsia="ar-SA"/>
        </w:rPr>
        <w:t>5.</w:t>
      </w:r>
      <w:r>
        <w:rPr>
          <w:rFonts w:cstheme="minorHAnsi"/>
          <w:bCs/>
          <w:iCs/>
          <w:sz w:val="20"/>
          <w:szCs w:val="20"/>
          <w:lang w:eastAsia="ar-SA"/>
        </w:rPr>
        <w:t>3</w:t>
      </w:r>
      <w:r w:rsidR="00BF0A3A" w:rsidRPr="00953E7D">
        <w:rPr>
          <w:rFonts w:cstheme="minorHAnsi"/>
          <w:bCs/>
          <w:iCs/>
          <w:sz w:val="20"/>
          <w:szCs w:val="20"/>
          <w:lang w:eastAsia="ar-SA"/>
        </w:rPr>
        <w:t>.</w:t>
      </w:r>
      <w:r w:rsidR="00623641">
        <w:rPr>
          <w:rFonts w:cstheme="minorHAnsi"/>
          <w:bCs/>
          <w:iCs/>
          <w:sz w:val="20"/>
          <w:szCs w:val="20"/>
          <w:lang w:eastAsia="ar-SA"/>
        </w:rPr>
        <w:t xml:space="preserve"> </w:t>
      </w:r>
      <w:r w:rsidR="00BF0A3A" w:rsidRPr="00953E7D">
        <w:rPr>
          <w:rFonts w:cstheme="minorHAnsi"/>
          <w:bCs/>
          <w:iCs/>
          <w:sz w:val="20"/>
          <w:szCs w:val="20"/>
          <w:lang w:eastAsia="ar-SA"/>
        </w:rPr>
        <w:t xml:space="preserve"> Montaż armatury i osprzętu</w:t>
      </w:r>
      <w:r w:rsidR="00623641">
        <w:rPr>
          <w:rFonts w:cstheme="minorHAnsi"/>
          <w:bCs/>
          <w:iCs/>
          <w:sz w:val="20"/>
          <w:szCs w:val="20"/>
          <w:lang w:eastAsia="ar-SA"/>
        </w:rPr>
        <w:t xml:space="preserve">.  </w:t>
      </w:r>
      <w:r w:rsidR="00BF0A3A" w:rsidRPr="00953E7D">
        <w:rPr>
          <w:rFonts w:cstheme="minorHAnsi"/>
          <w:bCs/>
          <w:iCs/>
          <w:sz w:val="20"/>
          <w:szCs w:val="20"/>
          <w:lang w:eastAsia="ar-SA"/>
        </w:rPr>
        <w:t xml:space="preserve">Montaż armatury i osprzętu ma być wykonany zgodnie z instrukcjami producenta  i dostawcy.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p>
    <w:p w:rsidR="00E548CF"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6. OBMIAR ROBÓT</w:t>
      </w:r>
      <w:r w:rsidR="00623641">
        <w:rPr>
          <w:rFonts w:cstheme="minorHAnsi"/>
          <w:bCs/>
          <w:iCs/>
          <w:sz w:val="20"/>
          <w:szCs w:val="20"/>
          <w:lang w:eastAsia="ar-SA"/>
        </w:rPr>
        <w:t xml:space="preserve">. </w:t>
      </w:r>
      <w:r w:rsidR="00DA5CA7">
        <w:rPr>
          <w:rFonts w:cstheme="minorHAnsi"/>
          <w:bCs/>
          <w:iCs/>
          <w:sz w:val="20"/>
          <w:szCs w:val="20"/>
          <w:lang w:eastAsia="ar-SA"/>
        </w:rPr>
        <w:t xml:space="preserve"> </w:t>
      </w:r>
      <w:r w:rsidRPr="00953E7D">
        <w:rPr>
          <w:rFonts w:cstheme="minorHAnsi"/>
          <w:bCs/>
          <w:iCs/>
          <w:sz w:val="20"/>
          <w:szCs w:val="20"/>
          <w:lang w:eastAsia="ar-SA"/>
        </w:rPr>
        <w:t xml:space="preserve">Jednostkami obmiarowymi dla instalacji sanitarnych objętych projektem jest:  </w:t>
      </w:r>
    </w:p>
    <w:p w:rsidR="00E548CF"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a) m - dla instalacji rurowych,</w:t>
      </w:r>
    </w:p>
    <w:p w:rsidR="00E548CF"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b) sztuka - dla elementów instalacji takich jak zwory, urządzenia, kształtki, </w:t>
      </w:r>
    </w:p>
    <w:p w:rsidR="00BF0A3A" w:rsidRPr="00953E7D" w:rsidRDefault="00DA5CA7"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c) </w:t>
      </w:r>
      <w:proofErr w:type="spellStart"/>
      <w:r>
        <w:rPr>
          <w:rFonts w:cstheme="minorHAnsi"/>
          <w:bCs/>
          <w:iCs/>
          <w:sz w:val="20"/>
          <w:szCs w:val="20"/>
          <w:lang w:eastAsia="ar-SA"/>
        </w:rPr>
        <w:t>kpl</w:t>
      </w:r>
      <w:proofErr w:type="spellEnd"/>
      <w:r w:rsidR="00BF0A3A" w:rsidRPr="00953E7D">
        <w:rPr>
          <w:rFonts w:cstheme="minorHAnsi"/>
          <w:bCs/>
          <w:iCs/>
          <w:sz w:val="20"/>
          <w:szCs w:val="20"/>
          <w:lang w:eastAsia="ar-SA"/>
        </w:rPr>
        <w:t xml:space="preserve"> - dla prób działania, </w:t>
      </w:r>
      <w:r w:rsidR="00E80C29">
        <w:rPr>
          <w:rFonts w:cstheme="minorHAnsi"/>
          <w:bCs/>
          <w:iCs/>
          <w:sz w:val="20"/>
          <w:szCs w:val="20"/>
          <w:lang w:eastAsia="ar-SA"/>
        </w:rPr>
        <w:t xml:space="preserve">szczelności, </w:t>
      </w:r>
      <w:r w:rsidR="00BF0A3A" w:rsidRPr="00953E7D">
        <w:rPr>
          <w:rFonts w:cstheme="minorHAnsi"/>
          <w:bCs/>
          <w:iCs/>
          <w:sz w:val="20"/>
          <w:szCs w:val="20"/>
          <w:lang w:eastAsia="ar-SA"/>
        </w:rPr>
        <w:t xml:space="preserve">uruchomień.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7. KONTROLA JAKOŚCI ROBÓT</w:t>
      </w:r>
      <w:r w:rsidR="00DA5CA7">
        <w:rPr>
          <w:rFonts w:cstheme="minorHAnsi"/>
          <w:bCs/>
          <w:iCs/>
          <w:sz w:val="20"/>
          <w:szCs w:val="20"/>
          <w:lang w:eastAsia="ar-SA"/>
        </w:rPr>
        <w:t xml:space="preserve">.  </w:t>
      </w:r>
      <w:r w:rsidRPr="00953E7D">
        <w:rPr>
          <w:rFonts w:cstheme="minorHAnsi"/>
          <w:bCs/>
          <w:iCs/>
          <w:sz w:val="20"/>
          <w:szCs w:val="20"/>
          <w:lang w:eastAsia="ar-SA"/>
        </w:rPr>
        <w:t>Kontrola jakości robót związanych z wykonaniem instalacji sanitarnych powinna być przeprowadzona w czasie wszystkich faz robót, zgod</w:t>
      </w:r>
      <w:r w:rsidR="00DA5CA7">
        <w:rPr>
          <w:rFonts w:cstheme="minorHAnsi"/>
          <w:bCs/>
          <w:iCs/>
          <w:sz w:val="20"/>
          <w:szCs w:val="20"/>
          <w:lang w:eastAsia="ar-SA"/>
        </w:rPr>
        <w:t>nie z wymaganiami Polskich Norm</w:t>
      </w:r>
      <w:r w:rsidRPr="00953E7D">
        <w:rPr>
          <w:rFonts w:cstheme="minorHAnsi"/>
          <w:bCs/>
          <w:iCs/>
          <w:sz w:val="20"/>
          <w:szCs w:val="20"/>
          <w:lang w:eastAsia="ar-SA"/>
        </w:rPr>
        <w:t>.</w:t>
      </w:r>
      <w:r w:rsidR="00DA5CA7">
        <w:rPr>
          <w:rFonts w:cstheme="minorHAnsi"/>
          <w:bCs/>
          <w:iCs/>
          <w:sz w:val="20"/>
          <w:szCs w:val="20"/>
          <w:lang w:eastAsia="ar-SA"/>
        </w:rPr>
        <w:t xml:space="preserve"> </w:t>
      </w:r>
      <w:r w:rsidRPr="00953E7D">
        <w:rPr>
          <w:rFonts w:cstheme="minorHAnsi"/>
          <w:bCs/>
          <w:iCs/>
          <w:sz w:val="20"/>
          <w:szCs w:val="20"/>
          <w:lang w:eastAsia="ar-SA"/>
        </w:rPr>
        <w:t xml:space="preserve">Każda dostarczona partia materiałów powinna być zaopatrzona w świadectwo kontroli jakości producenta. 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8. ODBIÓR ROBÓT</w:t>
      </w:r>
      <w:r w:rsidR="00DA5CA7">
        <w:rPr>
          <w:rFonts w:cstheme="minorHAnsi"/>
          <w:bCs/>
          <w:iCs/>
          <w:sz w:val="20"/>
          <w:szCs w:val="20"/>
          <w:lang w:eastAsia="ar-SA"/>
        </w:rPr>
        <w:t xml:space="preserve">.  </w:t>
      </w:r>
      <w:r w:rsidRPr="00953E7D">
        <w:rPr>
          <w:rFonts w:cstheme="minorHAnsi"/>
          <w:bCs/>
          <w:iCs/>
          <w:sz w:val="20"/>
          <w:szCs w:val="20"/>
          <w:lang w:eastAsia="ar-SA"/>
        </w:rPr>
        <w:t>Przy odbiorze końcowym powinny być dostarczone następujące dokumenty:</w:t>
      </w:r>
    </w:p>
    <w:p w:rsidR="00395942"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 </w:t>
      </w:r>
      <w:r w:rsidR="00F07232">
        <w:rPr>
          <w:rFonts w:cstheme="minorHAnsi"/>
          <w:bCs/>
          <w:iCs/>
          <w:sz w:val="20"/>
          <w:szCs w:val="20"/>
          <w:lang w:eastAsia="ar-SA"/>
        </w:rPr>
        <w:t>d</w:t>
      </w:r>
      <w:r w:rsidRPr="00953E7D">
        <w:rPr>
          <w:rFonts w:cstheme="minorHAnsi"/>
          <w:bCs/>
          <w:iCs/>
          <w:sz w:val="20"/>
          <w:szCs w:val="20"/>
          <w:lang w:eastAsia="ar-SA"/>
        </w:rPr>
        <w:t xml:space="preserve">okumentacja kosztorysowa  z naniesionymi na niej zmianami i uzupełniania w trakcie wykonywania robót, - Dziennik budowy,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dokumenty dotyczące jakości wbudowanych materiałów (świadectwa jakości wydane przez dostawców materiałów),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w:t>
      </w:r>
      <w:r w:rsidR="00F07232">
        <w:rPr>
          <w:rFonts w:cstheme="minorHAnsi"/>
          <w:bCs/>
          <w:iCs/>
          <w:sz w:val="20"/>
          <w:szCs w:val="20"/>
          <w:lang w:eastAsia="ar-SA"/>
        </w:rPr>
        <w:t xml:space="preserve"> </w:t>
      </w:r>
      <w:r w:rsidRPr="00953E7D">
        <w:rPr>
          <w:rFonts w:cstheme="minorHAnsi"/>
          <w:bCs/>
          <w:iCs/>
          <w:sz w:val="20"/>
          <w:szCs w:val="20"/>
          <w:lang w:eastAsia="ar-SA"/>
        </w:rPr>
        <w:t>protokoły wszystkich odbiorów technicznych częściowych,</w:t>
      </w:r>
    </w:p>
    <w:p w:rsidR="00BF0A3A"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w:t>
      </w:r>
      <w:r w:rsidR="00F07232">
        <w:rPr>
          <w:rFonts w:cstheme="minorHAnsi"/>
          <w:bCs/>
          <w:iCs/>
          <w:sz w:val="20"/>
          <w:szCs w:val="20"/>
          <w:lang w:eastAsia="ar-SA"/>
        </w:rPr>
        <w:t xml:space="preserve"> </w:t>
      </w:r>
      <w:r w:rsidRPr="00953E7D">
        <w:rPr>
          <w:rFonts w:cstheme="minorHAnsi"/>
          <w:bCs/>
          <w:iCs/>
          <w:sz w:val="20"/>
          <w:szCs w:val="20"/>
          <w:lang w:eastAsia="ar-SA"/>
        </w:rPr>
        <w:t>protokół przeprowadzenia próby szc</w:t>
      </w:r>
      <w:r w:rsidR="00F07232">
        <w:rPr>
          <w:rFonts w:cstheme="minorHAnsi"/>
          <w:bCs/>
          <w:iCs/>
          <w:sz w:val="20"/>
          <w:szCs w:val="20"/>
          <w:lang w:eastAsia="ar-SA"/>
        </w:rPr>
        <w:t>zelności wszystkich instalacji.,</w:t>
      </w:r>
    </w:p>
    <w:p w:rsidR="00F07232" w:rsidRPr="00953E7D" w:rsidRDefault="00F07232"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protokół przeprowadzenia próby ciśnieniowej instalacji gazowej.</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Przy odbiorze końcowym należy sprawdzić: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zgodność wykonania z Dokumentacją Kosztoryso</w:t>
      </w:r>
      <w:r w:rsidR="00953E7D">
        <w:rPr>
          <w:rFonts w:cstheme="minorHAnsi"/>
          <w:bCs/>
          <w:iCs/>
          <w:sz w:val="20"/>
          <w:szCs w:val="20"/>
          <w:lang w:eastAsia="ar-SA"/>
        </w:rPr>
        <w:t xml:space="preserve">wą oraz ewentualnymi zapisami </w:t>
      </w:r>
      <w:r w:rsidRPr="00953E7D">
        <w:rPr>
          <w:rFonts w:cstheme="minorHAnsi"/>
          <w:bCs/>
          <w:iCs/>
          <w:sz w:val="20"/>
          <w:szCs w:val="20"/>
          <w:lang w:eastAsia="ar-SA"/>
        </w:rPr>
        <w:t>w Dzienniku budowy dotyczącymi zmian</w:t>
      </w:r>
      <w:r w:rsidR="001879D4">
        <w:rPr>
          <w:rFonts w:cstheme="minorHAnsi"/>
          <w:bCs/>
          <w:iCs/>
          <w:sz w:val="20"/>
          <w:szCs w:val="20"/>
          <w:lang w:eastAsia="ar-SA"/>
        </w:rPr>
        <w:t xml:space="preserve">                             </w:t>
      </w:r>
      <w:r w:rsidRPr="00953E7D">
        <w:rPr>
          <w:rFonts w:cstheme="minorHAnsi"/>
          <w:bCs/>
          <w:iCs/>
          <w:sz w:val="20"/>
          <w:szCs w:val="20"/>
          <w:lang w:eastAsia="ar-SA"/>
        </w:rPr>
        <w:t xml:space="preserve">i odstępstw od Dokumentacji kosztorysowej,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protokoły z odbiorów częściowych i realizacji postanowień dotyczących usunięcia usterek,</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aktualność Dokumentacji kosztorysowej (czy przeprowadzono wszystkie zmiany  i uzupełnienia),</w:t>
      </w:r>
    </w:p>
    <w:p w:rsidR="00F07232"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 protoko</w:t>
      </w:r>
      <w:r w:rsidR="00F07232">
        <w:rPr>
          <w:rFonts w:cstheme="minorHAnsi"/>
          <w:bCs/>
          <w:iCs/>
          <w:sz w:val="20"/>
          <w:szCs w:val="20"/>
          <w:lang w:eastAsia="ar-SA"/>
        </w:rPr>
        <w:t>ły badań szczelności instalacji,</w:t>
      </w:r>
    </w:p>
    <w:p w:rsidR="00BF0A3A" w:rsidRPr="00953E7D" w:rsidRDefault="00F07232" w:rsidP="005E4A3E">
      <w:pPr>
        <w:keepNext/>
        <w:widowControl w:val="0"/>
        <w:tabs>
          <w:tab w:val="left" w:pos="0"/>
        </w:tabs>
        <w:suppressAutoHyphens/>
        <w:autoSpaceDE w:val="0"/>
        <w:jc w:val="both"/>
        <w:outlineLvl w:val="3"/>
        <w:rPr>
          <w:rFonts w:cstheme="minorHAnsi"/>
          <w:bCs/>
          <w:iCs/>
          <w:sz w:val="20"/>
          <w:szCs w:val="20"/>
          <w:lang w:eastAsia="ar-SA"/>
        </w:rPr>
      </w:pPr>
      <w:r>
        <w:rPr>
          <w:rFonts w:cstheme="minorHAnsi"/>
          <w:bCs/>
          <w:iCs/>
          <w:sz w:val="20"/>
          <w:szCs w:val="20"/>
          <w:lang w:eastAsia="ar-SA"/>
        </w:rPr>
        <w:t xml:space="preserve">-  protokół badań z próby ciśnieniowej instalacji gazowej. </w:t>
      </w:r>
      <w:r w:rsidR="00BF0A3A" w:rsidRPr="00953E7D">
        <w:rPr>
          <w:rFonts w:cstheme="minorHAnsi"/>
          <w:bCs/>
          <w:iCs/>
          <w:sz w:val="20"/>
          <w:szCs w:val="20"/>
          <w:lang w:eastAsia="ar-SA"/>
        </w:rPr>
        <w:t xml:space="preserve">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9. PODSTAWA PŁATNOŚCI</w:t>
      </w:r>
      <w:r w:rsidR="00DA5CA7">
        <w:rPr>
          <w:rFonts w:cstheme="minorHAnsi"/>
          <w:bCs/>
          <w:iCs/>
          <w:sz w:val="20"/>
          <w:szCs w:val="20"/>
          <w:lang w:eastAsia="ar-SA"/>
        </w:rPr>
        <w:t xml:space="preserve">.  </w:t>
      </w:r>
      <w:r w:rsidRPr="00953E7D">
        <w:rPr>
          <w:rFonts w:cstheme="minorHAnsi"/>
          <w:bCs/>
          <w:iCs/>
          <w:sz w:val="20"/>
          <w:szCs w:val="20"/>
          <w:lang w:eastAsia="ar-SA"/>
        </w:rPr>
        <w:t xml:space="preserve">Według szczegółowych ustaleń określonych w umowie zawartej pomiędzy Inwestorem,  a Wykonawcą.  </w:t>
      </w:r>
    </w:p>
    <w:p w:rsidR="00BF0A3A" w:rsidRPr="001879D4" w:rsidRDefault="00BF0A3A" w:rsidP="005E4A3E">
      <w:pPr>
        <w:keepNext/>
        <w:widowControl w:val="0"/>
        <w:tabs>
          <w:tab w:val="left" w:pos="0"/>
        </w:tabs>
        <w:suppressAutoHyphens/>
        <w:autoSpaceDE w:val="0"/>
        <w:jc w:val="both"/>
        <w:outlineLvl w:val="3"/>
        <w:rPr>
          <w:rFonts w:cstheme="minorHAnsi"/>
          <w:bCs/>
          <w:iCs/>
          <w:sz w:val="6"/>
          <w:szCs w:val="6"/>
          <w:lang w:eastAsia="ar-SA"/>
        </w:rPr>
      </w:pPr>
      <w:r w:rsidRPr="00953E7D">
        <w:rPr>
          <w:rFonts w:cstheme="minorHAnsi"/>
          <w:bCs/>
          <w:iCs/>
          <w:sz w:val="20"/>
          <w:szCs w:val="20"/>
          <w:lang w:eastAsia="ar-SA"/>
        </w:rPr>
        <w:t xml:space="preserve"> </w:t>
      </w:r>
      <w:r w:rsidR="0093400E">
        <w:rPr>
          <w:rFonts w:cstheme="minorHAnsi"/>
          <w:bCs/>
          <w:iCs/>
          <w:sz w:val="20"/>
          <w:szCs w:val="20"/>
          <w:lang w:eastAsia="ar-SA"/>
        </w:rPr>
        <w:t xml:space="preserve">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10. PRZEPISY ZWIĄZANE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PN-81/B-10700/00 Instalacje wewnętrzne wodociągowe i kanalizacyjne. Wymagania i badania przy odbiorze. </w:t>
      </w:r>
    </w:p>
    <w:p w:rsidR="00BF0A3A" w:rsidRP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PN-EN 1329-1:2001 Systemy przewodowe z tworzyw sztucznych do odprowadzania nieczystości i ścieków (o niskiej</w:t>
      </w:r>
      <w:r w:rsidR="00395942">
        <w:rPr>
          <w:rFonts w:cstheme="minorHAnsi"/>
          <w:bCs/>
          <w:iCs/>
          <w:sz w:val="20"/>
          <w:szCs w:val="20"/>
          <w:lang w:eastAsia="ar-SA"/>
        </w:rPr>
        <w:t xml:space="preserve"> </w:t>
      </w:r>
      <w:r w:rsidRPr="00953E7D">
        <w:rPr>
          <w:rFonts w:cstheme="minorHAnsi"/>
          <w:bCs/>
          <w:iCs/>
          <w:sz w:val="20"/>
          <w:szCs w:val="20"/>
          <w:lang w:eastAsia="ar-SA"/>
        </w:rPr>
        <w:t xml:space="preserve">i wysokiej temperaturze) wewnątrz konstrukcji budowli. Niezmiękczony polichlorek winylu (PVC-U). Część 1: Wymagania dotyczące rur, kształtek i systemu. </w:t>
      </w:r>
    </w:p>
    <w:p w:rsidR="00953E7D" w:rsidRDefault="00BF0A3A" w:rsidP="005E4A3E">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PN-ENV 1329-2:2002(U) Systemy przewodów rurowych z tworzyw sztucznych do odprowadzania nieczystości</w:t>
      </w:r>
      <w:r w:rsidR="00395942">
        <w:rPr>
          <w:rFonts w:cstheme="minorHAnsi"/>
          <w:bCs/>
          <w:iCs/>
          <w:sz w:val="20"/>
          <w:szCs w:val="20"/>
          <w:lang w:eastAsia="ar-SA"/>
        </w:rPr>
        <w:t xml:space="preserve"> </w:t>
      </w:r>
      <w:r w:rsidRPr="00953E7D">
        <w:rPr>
          <w:rFonts w:cstheme="minorHAnsi"/>
          <w:bCs/>
          <w:iCs/>
          <w:sz w:val="20"/>
          <w:szCs w:val="20"/>
          <w:lang w:eastAsia="ar-SA"/>
        </w:rPr>
        <w:t>i ścieków (o niskiej</w:t>
      </w:r>
      <w:r w:rsidR="00623641">
        <w:rPr>
          <w:rFonts w:cstheme="minorHAnsi"/>
          <w:bCs/>
          <w:iCs/>
          <w:sz w:val="20"/>
          <w:szCs w:val="20"/>
          <w:lang w:eastAsia="ar-SA"/>
        </w:rPr>
        <w:t xml:space="preserve"> </w:t>
      </w:r>
      <w:r w:rsidRPr="00953E7D">
        <w:rPr>
          <w:rFonts w:cstheme="minorHAnsi"/>
          <w:bCs/>
          <w:iCs/>
          <w:sz w:val="20"/>
          <w:szCs w:val="20"/>
          <w:lang w:eastAsia="ar-SA"/>
        </w:rPr>
        <w:t xml:space="preserve">i wysokiej temperaturze) wewnątrz konstrukcji budowli. </w:t>
      </w:r>
      <w:proofErr w:type="spellStart"/>
      <w:r w:rsidRPr="00953E7D">
        <w:rPr>
          <w:rFonts w:cstheme="minorHAnsi"/>
          <w:bCs/>
          <w:iCs/>
          <w:sz w:val="20"/>
          <w:szCs w:val="20"/>
          <w:lang w:eastAsia="ar-SA"/>
        </w:rPr>
        <w:t>Nieplastyfikowany</w:t>
      </w:r>
      <w:proofErr w:type="spellEnd"/>
      <w:r w:rsidRPr="00953E7D">
        <w:rPr>
          <w:rFonts w:cstheme="minorHAnsi"/>
          <w:bCs/>
          <w:iCs/>
          <w:sz w:val="20"/>
          <w:szCs w:val="20"/>
          <w:lang w:eastAsia="ar-SA"/>
        </w:rPr>
        <w:t xml:space="preserve"> polichlorek winylu (PVC-U). Część 2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PN-85/M-75178.00 Armatura odpływowa instalacji kanalizacyjnej. Wymagania i badania.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PN-89/M-75178.01 Armatura odpływowa instalacji kanalizacyjnej. Syfon do umywalki. </w:t>
      </w:r>
    </w:p>
    <w:p w:rsidR="00623641"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PN-79/B-12634 Wyroby sanitarne ceramiczne. Umywalki.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PN-EN 32:2000 Umywalki wiszące. Wymiary przyłączeniowe.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PN-78/M-75114 Armatura domowej sieci wodociągowej. Baterie umywalkowe i zlewozmywakowe.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PN-89/H-02650  Armatura i rurociągi. Ciśnienia i temperatury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Rozporządzenie Ministra Infrastruktury z dnia 2 grudnia 2002 r. – w sprawie systemów oceny zgodności wyrobów budowlanych oraz sposobu ich oznaczania znakowaniem CE (Dz. U. Nr 209, poz. 1779).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Rozporządzenie Ministra Pracy i Polityki Społecznej z dnia 26 września 1997 r. –  w sprawie ogólnych przepisów bezpieczeństwa </w:t>
      </w:r>
      <w:r w:rsidR="001879D4">
        <w:rPr>
          <w:rFonts w:cstheme="minorHAnsi"/>
          <w:bCs/>
          <w:iCs/>
          <w:sz w:val="20"/>
          <w:szCs w:val="20"/>
          <w:lang w:eastAsia="ar-SA"/>
        </w:rPr>
        <w:t xml:space="preserve">                </w:t>
      </w:r>
      <w:r w:rsidRPr="00953E7D">
        <w:rPr>
          <w:rFonts w:cstheme="minorHAnsi"/>
          <w:bCs/>
          <w:iCs/>
          <w:sz w:val="20"/>
          <w:szCs w:val="20"/>
          <w:lang w:eastAsia="ar-SA"/>
        </w:rPr>
        <w:t xml:space="preserve">i higieny pracy (Dz. U. Nr 169, poz. 1650). </w:t>
      </w:r>
    </w:p>
    <w:p w:rsid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Rozporządzenie Ministra Infrastruktury z dnia 6 lutego 2003 r. – w sprawie bezpieczeństwa i higieny pracy podczas wykonywania robót budowlanych (Dz. U. Nr 47, poz. 401).</w:t>
      </w:r>
    </w:p>
    <w:p w:rsidR="00953E7D" w:rsidRDefault="00BF0A3A" w:rsidP="00623641">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Rozporządzenie Ministra Infrastruktury z dnia 23 czerwca 2003 r. – w sprawie informacji dotyczącej bezpieczeństwa i ochrony </w:t>
      </w:r>
    </w:p>
    <w:p w:rsidR="00623641"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Prawo budowlane (Tekst jednolity: Dz. U, z 2003r. Nr 207, poz</w:t>
      </w:r>
      <w:r w:rsidR="00C06D46">
        <w:rPr>
          <w:rFonts w:cstheme="minorHAnsi"/>
          <w:bCs/>
          <w:iCs/>
          <w:sz w:val="20"/>
          <w:szCs w:val="20"/>
          <w:lang w:eastAsia="ar-SA"/>
        </w:rPr>
        <w:t>.</w:t>
      </w:r>
      <w:r w:rsidRPr="00953E7D">
        <w:rPr>
          <w:rFonts w:cstheme="minorHAnsi"/>
          <w:bCs/>
          <w:iCs/>
          <w:sz w:val="20"/>
          <w:szCs w:val="20"/>
          <w:lang w:eastAsia="ar-SA"/>
        </w:rPr>
        <w:t xml:space="preserve"> 2016, z późniejszymi zmianami) </w:t>
      </w:r>
    </w:p>
    <w:p w:rsidR="00BF0A3A" w:rsidRP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Rozporządzenie Ministra Infrastruktury z dn. 12.04.2002r. w sprawie warunków technicznych jakim powinny odpowiadać budynki i ich usytuowanie (Dz.U. Nr 75, poz. 690, z późniejszymi zmianami) </w:t>
      </w:r>
    </w:p>
    <w:p w:rsidR="00BF0A3A" w:rsidRPr="00953E7D" w:rsidRDefault="00BF0A3A" w:rsidP="00953E7D">
      <w:pPr>
        <w:keepNext/>
        <w:widowControl w:val="0"/>
        <w:tabs>
          <w:tab w:val="left" w:pos="0"/>
        </w:tabs>
        <w:suppressAutoHyphens/>
        <w:autoSpaceDE w:val="0"/>
        <w:jc w:val="both"/>
        <w:outlineLvl w:val="3"/>
        <w:rPr>
          <w:rFonts w:cstheme="minorHAnsi"/>
          <w:bCs/>
          <w:iCs/>
          <w:sz w:val="20"/>
          <w:szCs w:val="20"/>
          <w:lang w:eastAsia="ar-SA"/>
        </w:rPr>
      </w:pPr>
      <w:r w:rsidRPr="00953E7D">
        <w:rPr>
          <w:rFonts w:cstheme="minorHAnsi"/>
          <w:bCs/>
          <w:iCs/>
          <w:sz w:val="20"/>
          <w:szCs w:val="20"/>
          <w:lang w:eastAsia="ar-SA"/>
        </w:rPr>
        <w:t xml:space="preserve">  </w:t>
      </w:r>
    </w:p>
    <w:p w:rsidR="0092064B" w:rsidRDefault="00BF0A3A" w:rsidP="008874ED">
      <w:pPr>
        <w:keepNext/>
        <w:widowControl w:val="0"/>
        <w:tabs>
          <w:tab w:val="left" w:pos="0"/>
        </w:tabs>
        <w:suppressAutoHyphens/>
        <w:autoSpaceDE w:val="0"/>
        <w:ind w:left="-284"/>
        <w:jc w:val="both"/>
        <w:outlineLvl w:val="3"/>
        <w:rPr>
          <w:rFonts w:cstheme="minorHAnsi"/>
          <w:bCs/>
          <w:i/>
          <w:iCs/>
          <w:sz w:val="22"/>
          <w:szCs w:val="22"/>
          <w:lang w:eastAsia="ar-SA"/>
        </w:rPr>
      </w:pPr>
      <w:r w:rsidRPr="0092064B">
        <w:rPr>
          <w:rFonts w:cstheme="minorHAnsi"/>
          <w:bCs/>
          <w:i/>
          <w:iCs/>
          <w:sz w:val="22"/>
          <w:szCs w:val="22"/>
          <w:lang w:eastAsia="ar-SA"/>
        </w:rPr>
        <w:t xml:space="preserve"> </w:t>
      </w:r>
      <w:r w:rsidR="0092064B" w:rsidRPr="0092064B">
        <w:rPr>
          <w:rFonts w:cstheme="minorHAnsi"/>
          <w:bCs/>
          <w:i/>
          <w:iCs/>
          <w:sz w:val="22"/>
          <w:szCs w:val="22"/>
          <w:lang w:eastAsia="ar-SA"/>
        </w:rPr>
        <w:t>SST-</w:t>
      </w:r>
      <w:r w:rsidR="00CE1C1E">
        <w:rPr>
          <w:rFonts w:cstheme="minorHAnsi"/>
          <w:bCs/>
          <w:i/>
          <w:iCs/>
          <w:sz w:val="22"/>
          <w:szCs w:val="22"/>
          <w:lang w:eastAsia="ar-SA"/>
        </w:rPr>
        <w:t xml:space="preserve"> 4 sufity podwieszane</w:t>
      </w:r>
    </w:p>
    <w:p w:rsidR="00E7719D" w:rsidRPr="00102FAD" w:rsidRDefault="00E7719D" w:rsidP="00F07232">
      <w:pPr>
        <w:keepNext/>
        <w:widowControl w:val="0"/>
        <w:tabs>
          <w:tab w:val="left" w:pos="0"/>
        </w:tabs>
        <w:suppressAutoHyphens/>
        <w:autoSpaceDE w:val="0"/>
        <w:jc w:val="both"/>
        <w:outlineLvl w:val="3"/>
        <w:rPr>
          <w:rFonts w:cstheme="minorHAnsi"/>
          <w:color w:val="000000"/>
          <w:spacing w:val="-15"/>
          <w:sz w:val="6"/>
          <w:szCs w:val="6"/>
        </w:rPr>
      </w:pPr>
    </w:p>
    <w:p w:rsidR="00CE1C1E" w:rsidRPr="00CE1C1E" w:rsidRDefault="00CE1C1E" w:rsidP="00CE1C1E">
      <w:pPr>
        <w:pStyle w:val="Style18"/>
        <w:widowControl/>
        <w:tabs>
          <w:tab w:val="left" w:pos="235"/>
        </w:tabs>
        <w:jc w:val="both"/>
        <w:rPr>
          <w:rStyle w:val="FontStyle35"/>
          <w:rFonts w:asciiTheme="minorHAnsi" w:hAnsiTheme="minorHAnsi" w:cstheme="minorHAnsi"/>
          <w:b w:val="0"/>
          <w:sz w:val="20"/>
          <w:szCs w:val="20"/>
        </w:rPr>
      </w:pPr>
      <w:r w:rsidRPr="00CE1C1E">
        <w:rPr>
          <w:rStyle w:val="FontStyle35"/>
          <w:rFonts w:asciiTheme="minorHAnsi" w:hAnsiTheme="minorHAnsi" w:cstheme="minorHAnsi"/>
          <w:b w:val="0"/>
          <w:sz w:val="20"/>
          <w:szCs w:val="20"/>
        </w:rPr>
        <w:t>1.</w:t>
      </w:r>
      <w:r w:rsidRPr="00CE1C1E">
        <w:rPr>
          <w:rStyle w:val="FontStyle35"/>
          <w:rFonts w:asciiTheme="minorHAnsi" w:hAnsiTheme="minorHAnsi" w:cstheme="minorHAnsi"/>
          <w:b w:val="0"/>
          <w:sz w:val="20"/>
          <w:szCs w:val="20"/>
        </w:rPr>
        <w:tab/>
        <w:t>WSTĘP</w:t>
      </w:r>
    </w:p>
    <w:p w:rsidR="00CE1C1E" w:rsidRPr="00CE1C1E" w:rsidRDefault="00CE1C1E" w:rsidP="00395942">
      <w:pPr>
        <w:pStyle w:val="Style21"/>
        <w:widowControl/>
        <w:jc w:val="both"/>
        <w:rPr>
          <w:rStyle w:val="FontStyle34"/>
          <w:rFonts w:asciiTheme="minorHAnsi" w:hAnsiTheme="minorHAnsi" w:cstheme="minorHAnsi"/>
          <w:sz w:val="20"/>
          <w:szCs w:val="20"/>
        </w:rPr>
      </w:pPr>
      <w:r w:rsidRPr="00CE1C1E">
        <w:rPr>
          <w:rStyle w:val="FontStyle35"/>
          <w:rFonts w:asciiTheme="minorHAnsi" w:hAnsiTheme="minorHAnsi" w:cstheme="minorHAnsi"/>
          <w:b w:val="0"/>
          <w:sz w:val="20"/>
          <w:szCs w:val="20"/>
        </w:rPr>
        <w:t>1.1 Przedmiot i zakres specyfikacji</w:t>
      </w:r>
      <w:r>
        <w:rPr>
          <w:rStyle w:val="FontStyle35"/>
          <w:rFonts w:asciiTheme="minorHAnsi" w:hAnsiTheme="minorHAnsi" w:cstheme="minorHAnsi"/>
          <w:b w:val="0"/>
          <w:sz w:val="20"/>
          <w:szCs w:val="20"/>
        </w:rPr>
        <w:t xml:space="preserve">.  </w:t>
      </w:r>
      <w:r w:rsidRPr="00CE1C1E">
        <w:rPr>
          <w:rStyle w:val="FontStyle34"/>
          <w:rFonts w:asciiTheme="minorHAnsi" w:hAnsiTheme="minorHAnsi" w:cstheme="minorHAnsi"/>
          <w:sz w:val="20"/>
          <w:szCs w:val="20"/>
        </w:rPr>
        <w:t>Przedmiotem niniejszej szczegółowej specyfikacji technicznej (SST) są wymagania dotyczące</w:t>
      </w:r>
      <w:r w:rsidR="00395942">
        <w:rPr>
          <w:rStyle w:val="FontStyle34"/>
          <w:rFonts w:asciiTheme="minorHAnsi" w:hAnsiTheme="minorHAnsi" w:cstheme="minorHAnsi"/>
          <w:sz w:val="20"/>
          <w:szCs w:val="20"/>
        </w:rPr>
        <w:t xml:space="preserve"> </w:t>
      </w:r>
      <w:r w:rsidRPr="00CE1C1E">
        <w:rPr>
          <w:rStyle w:val="FontStyle34"/>
          <w:rFonts w:asciiTheme="minorHAnsi" w:hAnsiTheme="minorHAnsi" w:cstheme="minorHAnsi"/>
          <w:sz w:val="20"/>
          <w:szCs w:val="20"/>
        </w:rPr>
        <w:t xml:space="preserve">wykonania i odbioru sufitów podwieszanych dla </w:t>
      </w:r>
      <w:r w:rsidR="00395942">
        <w:rPr>
          <w:rStyle w:val="FontStyle34"/>
          <w:rFonts w:asciiTheme="minorHAnsi" w:hAnsiTheme="minorHAnsi" w:cstheme="minorHAnsi"/>
          <w:sz w:val="20"/>
          <w:szCs w:val="20"/>
        </w:rPr>
        <w:t>zadania</w:t>
      </w:r>
      <w:r w:rsidRPr="00CE1C1E">
        <w:rPr>
          <w:rStyle w:val="FontStyle34"/>
          <w:rFonts w:asciiTheme="minorHAnsi" w:hAnsiTheme="minorHAnsi" w:cstheme="minorHAnsi"/>
          <w:sz w:val="20"/>
          <w:szCs w:val="20"/>
        </w:rPr>
        <w:t xml:space="preserve"> pt. „</w:t>
      </w:r>
      <w:r w:rsidR="00395942">
        <w:rPr>
          <w:rStyle w:val="FontStyle34"/>
          <w:rFonts w:asciiTheme="minorHAnsi" w:hAnsiTheme="minorHAnsi" w:cstheme="minorHAnsi"/>
          <w:sz w:val="20"/>
          <w:szCs w:val="20"/>
        </w:rPr>
        <w:t xml:space="preserve">Remont wybranych pomieszczeń w budynku H </w:t>
      </w:r>
      <w:r w:rsidRPr="00CE1C1E">
        <w:rPr>
          <w:rStyle w:val="FontStyle34"/>
          <w:rFonts w:asciiTheme="minorHAnsi" w:hAnsiTheme="minorHAnsi" w:cstheme="minorHAnsi"/>
          <w:sz w:val="20"/>
          <w:szCs w:val="20"/>
        </w:rPr>
        <w:t>Politechniki Rzeszowskiej"</w:t>
      </w:r>
    </w:p>
    <w:p w:rsidR="00CE1C1E" w:rsidRPr="00CE1C1E" w:rsidRDefault="00CE1C1E" w:rsidP="00E7719D">
      <w:pPr>
        <w:pStyle w:val="Style21"/>
        <w:widowControl/>
        <w:jc w:val="both"/>
        <w:rPr>
          <w:rStyle w:val="FontStyle34"/>
          <w:rFonts w:asciiTheme="minorHAnsi" w:hAnsiTheme="minorHAnsi" w:cstheme="minorHAnsi"/>
          <w:sz w:val="20"/>
          <w:szCs w:val="20"/>
        </w:rPr>
      </w:pPr>
      <w:r w:rsidRPr="00CE1C1E">
        <w:rPr>
          <w:rStyle w:val="FontStyle35"/>
          <w:rFonts w:asciiTheme="minorHAnsi" w:hAnsiTheme="minorHAnsi" w:cstheme="minorHAnsi"/>
          <w:b w:val="0"/>
          <w:sz w:val="20"/>
          <w:szCs w:val="20"/>
        </w:rPr>
        <w:t>1.2. Zakres stosowania specyfikacji</w:t>
      </w:r>
      <w:r>
        <w:rPr>
          <w:rStyle w:val="FontStyle35"/>
          <w:rFonts w:asciiTheme="minorHAnsi" w:hAnsiTheme="minorHAnsi" w:cstheme="minorHAnsi"/>
          <w:b w:val="0"/>
          <w:sz w:val="20"/>
          <w:szCs w:val="20"/>
        </w:rPr>
        <w:t xml:space="preserve">.  </w:t>
      </w:r>
      <w:r w:rsidRPr="00CE1C1E">
        <w:rPr>
          <w:rStyle w:val="FontStyle34"/>
          <w:rFonts w:asciiTheme="minorHAnsi" w:hAnsiTheme="minorHAnsi" w:cstheme="minorHAnsi"/>
          <w:sz w:val="20"/>
          <w:szCs w:val="20"/>
        </w:rPr>
        <w:t>Szczegółowa specyfikacja techniczna (SST) stosowana jest jako dokument przetargowy</w:t>
      </w:r>
      <w:r w:rsidR="001879D4">
        <w:rPr>
          <w:rStyle w:val="FontStyle34"/>
          <w:rFonts w:asciiTheme="minorHAnsi" w:hAnsiTheme="minorHAnsi" w:cstheme="minorHAnsi"/>
          <w:sz w:val="20"/>
          <w:szCs w:val="20"/>
        </w:rPr>
        <w:t xml:space="preserve">                          </w:t>
      </w:r>
      <w:r>
        <w:rPr>
          <w:rStyle w:val="FontStyle34"/>
          <w:rFonts w:asciiTheme="minorHAnsi" w:hAnsiTheme="minorHAnsi" w:cstheme="minorHAnsi"/>
          <w:sz w:val="20"/>
          <w:szCs w:val="20"/>
        </w:rPr>
        <w:t xml:space="preserve"> </w:t>
      </w:r>
      <w:r w:rsidRPr="00CE1C1E">
        <w:rPr>
          <w:rStyle w:val="FontStyle34"/>
          <w:rFonts w:asciiTheme="minorHAnsi" w:hAnsiTheme="minorHAnsi" w:cstheme="minorHAnsi"/>
          <w:sz w:val="20"/>
          <w:szCs w:val="20"/>
        </w:rPr>
        <w:t xml:space="preserve">i kontraktowy przy zleceniu i realizacji robót wymienionych w pkt. 1.1 </w:t>
      </w:r>
      <w:r w:rsidRPr="00CE1C1E">
        <w:rPr>
          <w:rStyle w:val="FontStyle35"/>
          <w:rFonts w:asciiTheme="minorHAnsi" w:hAnsiTheme="minorHAnsi" w:cstheme="minorHAnsi"/>
          <w:b w:val="0"/>
          <w:sz w:val="20"/>
          <w:szCs w:val="20"/>
        </w:rPr>
        <w:t>1.6. Zakres robót objętych specyfikacją</w:t>
      </w:r>
      <w:r w:rsidR="00E7719D">
        <w:rPr>
          <w:rStyle w:val="FontStyle35"/>
          <w:rFonts w:asciiTheme="minorHAnsi" w:hAnsiTheme="minorHAnsi" w:cstheme="minorHAnsi"/>
          <w:b w:val="0"/>
          <w:sz w:val="20"/>
          <w:szCs w:val="20"/>
        </w:rPr>
        <w:t xml:space="preserve">. </w:t>
      </w:r>
      <w:r w:rsidRPr="00CE1C1E">
        <w:rPr>
          <w:rStyle w:val="FontStyle34"/>
          <w:rFonts w:asciiTheme="minorHAnsi" w:hAnsiTheme="minorHAnsi" w:cstheme="minorHAnsi"/>
          <w:sz w:val="20"/>
          <w:szCs w:val="20"/>
        </w:rPr>
        <w:t>Roboty, których dotyczy specyfikacja obejmują czynności umożliwiające i mające na celu wykonanie</w:t>
      </w:r>
      <w:r w:rsidR="00395942">
        <w:rPr>
          <w:rStyle w:val="FontStyle34"/>
          <w:rFonts w:asciiTheme="minorHAnsi" w:hAnsiTheme="minorHAnsi" w:cstheme="minorHAnsi"/>
          <w:sz w:val="20"/>
          <w:szCs w:val="20"/>
        </w:rPr>
        <w:t xml:space="preserve"> </w:t>
      </w:r>
      <w:r w:rsidRPr="00CE1C1E">
        <w:rPr>
          <w:rStyle w:val="FontStyle34"/>
          <w:rFonts w:asciiTheme="minorHAnsi" w:hAnsiTheme="minorHAnsi" w:cstheme="minorHAnsi"/>
          <w:sz w:val="20"/>
          <w:szCs w:val="20"/>
        </w:rPr>
        <w:t>i odbiór robót objętych kontraktem.</w:t>
      </w:r>
    </w:p>
    <w:p w:rsidR="00CE1C1E" w:rsidRPr="00E7719D" w:rsidRDefault="00CE1C1E" w:rsidP="00AD0651">
      <w:pPr>
        <w:pStyle w:val="Style18"/>
        <w:widowControl/>
        <w:numPr>
          <w:ilvl w:val="0"/>
          <w:numId w:val="32"/>
        </w:numPr>
        <w:tabs>
          <w:tab w:val="left" w:pos="341"/>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Określenia podstawowe</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Określenia podane w niniejszej SST są zgodne z obowiązującymi odpowiednimi normami.</w:t>
      </w:r>
    </w:p>
    <w:p w:rsidR="00CE1C1E" w:rsidRPr="00E7719D" w:rsidRDefault="00CE1C1E" w:rsidP="00AD0651">
      <w:pPr>
        <w:pStyle w:val="Style18"/>
        <w:widowControl/>
        <w:numPr>
          <w:ilvl w:val="0"/>
          <w:numId w:val="33"/>
        </w:numPr>
        <w:tabs>
          <w:tab w:val="left" w:pos="341"/>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Wymagania dotyczące wykonania robót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Wykonawca robót jest odpowiedzialny za jakość wykonania robót, ich zgodność</w:t>
      </w:r>
      <w:r w:rsidR="001879D4">
        <w:rPr>
          <w:rStyle w:val="FontStyle34"/>
          <w:rFonts w:asciiTheme="minorHAnsi" w:hAnsiTheme="minorHAnsi" w:cstheme="minorHAnsi"/>
          <w:sz w:val="20"/>
          <w:szCs w:val="20"/>
        </w:rPr>
        <w:t xml:space="preserve">                    </w:t>
      </w:r>
      <w:r w:rsidR="00E7719D">
        <w:rPr>
          <w:rStyle w:val="FontStyle34"/>
          <w:rFonts w:asciiTheme="minorHAnsi" w:hAnsiTheme="minorHAnsi" w:cstheme="minorHAnsi"/>
          <w:sz w:val="20"/>
          <w:szCs w:val="20"/>
        </w:rPr>
        <w:t xml:space="preserve"> </w:t>
      </w:r>
      <w:r w:rsidRPr="00E7719D">
        <w:rPr>
          <w:rStyle w:val="FontStyle34"/>
          <w:rFonts w:asciiTheme="minorHAnsi" w:hAnsiTheme="minorHAnsi" w:cstheme="minorHAnsi"/>
          <w:sz w:val="20"/>
          <w:szCs w:val="20"/>
        </w:rPr>
        <w:t xml:space="preserve">z dokumentacją projektową, umową, SST i poleceniami Inspektora </w:t>
      </w:r>
      <w:r w:rsidR="00395942">
        <w:rPr>
          <w:rStyle w:val="FontStyle34"/>
          <w:rFonts w:asciiTheme="minorHAnsi" w:hAnsiTheme="minorHAnsi" w:cstheme="minorHAnsi"/>
          <w:sz w:val="20"/>
          <w:szCs w:val="20"/>
        </w:rPr>
        <w:t>N</w:t>
      </w:r>
      <w:r w:rsidRPr="00E7719D">
        <w:rPr>
          <w:rStyle w:val="FontStyle34"/>
          <w:rFonts w:asciiTheme="minorHAnsi" w:hAnsiTheme="minorHAnsi" w:cstheme="minorHAnsi"/>
          <w:sz w:val="20"/>
          <w:szCs w:val="20"/>
        </w:rPr>
        <w:t>adzoru.</w:t>
      </w:r>
    </w:p>
    <w:p w:rsidR="00CE1C1E" w:rsidRPr="001879D4" w:rsidRDefault="00CE1C1E" w:rsidP="00CE1C1E">
      <w:pPr>
        <w:pStyle w:val="Style18"/>
        <w:widowControl/>
        <w:jc w:val="both"/>
        <w:rPr>
          <w:rFonts w:asciiTheme="minorHAnsi" w:hAnsiTheme="minorHAnsi" w:cstheme="minorHAnsi"/>
          <w:sz w:val="6"/>
          <w:szCs w:val="6"/>
        </w:rPr>
      </w:pPr>
    </w:p>
    <w:p w:rsidR="00CE1C1E" w:rsidRPr="00CE1C1E" w:rsidRDefault="00CE1C1E" w:rsidP="00CE1C1E">
      <w:pPr>
        <w:pStyle w:val="Style18"/>
        <w:widowControl/>
        <w:tabs>
          <w:tab w:val="left" w:pos="235"/>
        </w:tabs>
        <w:jc w:val="both"/>
        <w:rPr>
          <w:rStyle w:val="FontStyle35"/>
          <w:rFonts w:asciiTheme="minorHAnsi" w:hAnsiTheme="minorHAnsi" w:cstheme="minorHAnsi"/>
          <w:b w:val="0"/>
          <w:sz w:val="20"/>
          <w:szCs w:val="20"/>
        </w:rPr>
      </w:pPr>
      <w:r w:rsidRPr="00CE1C1E">
        <w:rPr>
          <w:rStyle w:val="FontStyle35"/>
          <w:rFonts w:asciiTheme="minorHAnsi" w:hAnsiTheme="minorHAnsi" w:cstheme="minorHAnsi"/>
          <w:b w:val="0"/>
          <w:sz w:val="20"/>
          <w:szCs w:val="20"/>
        </w:rPr>
        <w:t>2.</w:t>
      </w:r>
      <w:r w:rsidRPr="00CE1C1E">
        <w:rPr>
          <w:rStyle w:val="FontStyle35"/>
          <w:rFonts w:asciiTheme="minorHAnsi" w:hAnsiTheme="minorHAnsi" w:cstheme="minorHAnsi"/>
          <w:b w:val="0"/>
          <w:sz w:val="20"/>
          <w:szCs w:val="20"/>
        </w:rPr>
        <w:tab/>
        <w:t>MATERIAŁY</w:t>
      </w:r>
    </w:p>
    <w:p w:rsidR="00CE1C1E" w:rsidRPr="00CE1C1E" w:rsidRDefault="00CE1C1E" w:rsidP="00AD0651">
      <w:pPr>
        <w:pStyle w:val="Style18"/>
        <w:widowControl/>
        <w:numPr>
          <w:ilvl w:val="0"/>
          <w:numId w:val="34"/>
        </w:numPr>
        <w:tabs>
          <w:tab w:val="left" w:pos="360"/>
        </w:tabs>
        <w:jc w:val="both"/>
        <w:rPr>
          <w:rStyle w:val="FontStyle35"/>
          <w:rFonts w:asciiTheme="minorHAnsi" w:hAnsiTheme="minorHAnsi" w:cstheme="minorHAnsi"/>
          <w:b w:val="0"/>
          <w:sz w:val="20"/>
          <w:szCs w:val="20"/>
        </w:rPr>
      </w:pPr>
      <w:r w:rsidRPr="00CE1C1E">
        <w:rPr>
          <w:rStyle w:val="FontStyle35"/>
          <w:rFonts w:asciiTheme="minorHAnsi" w:hAnsiTheme="minorHAnsi" w:cstheme="minorHAnsi"/>
          <w:b w:val="0"/>
          <w:sz w:val="20"/>
          <w:szCs w:val="20"/>
        </w:rPr>
        <w:t>Systemowe profile aluminiowe</w:t>
      </w:r>
    </w:p>
    <w:p w:rsidR="00CE1C1E" w:rsidRDefault="00CE1C1E" w:rsidP="00AD0651">
      <w:pPr>
        <w:pStyle w:val="Style18"/>
        <w:widowControl/>
        <w:numPr>
          <w:ilvl w:val="0"/>
          <w:numId w:val="34"/>
        </w:numPr>
        <w:tabs>
          <w:tab w:val="left" w:pos="360"/>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 xml:space="preserve">Kasetony z </w:t>
      </w:r>
      <w:r w:rsidR="00E7719D" w:rsidRPr="00E7719D">
        <w:rPr>
          <w:rStyle w:val="FontStyle35"/>
          <w:rFonts w:asciiTheme="minorHAnsi" w:hAnsiTheme="minorHAnsi" w:cstheme="minorHAnsi"/>
          <w:b w:val="0"/>
          <w:sz w:val="20"/>
          <w:szCs w:val="20"/>
        </w:rPr>
        <w:t>prasowanej wełny m</w:t>
      </w:r>
      <w:r w:rsidR="00E7719D">
        <w:rPr>
          <w:rStyle w:val="FontStyle35"/>
          <w:rFonts w:asciiTheme="minorHAnsi" w:hAnsiTheme="minorHAnsi" w:cstheme="minorHAnsi"/>
          <w:b w:val="0"/>
          <w:sz w:val="20"/>
          <w:szCs w:val="20"/>
        </w:rPr>
        <w:t>i</w:t>
      </w:r>
      <w:r w:rsidR="00E7719D" w:rsidRPr="00E7719D">
        <w:rPr>
          <w:rStyle w:val="FontStyle35"/>
          <w:rFonts w:asciiTheme="minorHAnsi" w:hAnsiTheme="minorHAnsi" w:cstheme="minorHAnsi"/>
          <w:b w:val="0"/>
          <w:sz w:val="20"/>
          <w:szCs w:val="20"/>
        </w:rPr>
        <w:t xml:space="preserve">neralnej 60 x 60 cm, gr. min. 8,0 mm. </w:t>
      </w:r>
      <w:r w:rsidRPr="00E7719D">
        <w:rPr>
          <w:rStyle w:val="FontStyle34"/>
          <w:rFonts w:asciiTheme="minorHAnsi" w:hAnsiTheme="minorHAnsi" w:cstheme="minorHAnsi"/>
          <w:sz w:val="20"/>
          <w:szCs w:val="20"/>
        </w:rPr>
        <w:t>Materiały muszą odpowiadać polskim normom</w:t>
      </w:r>
      <w:r w:rsidR="001879D4">
        <w:rPr>
          <w:rStyle w:val="FontStyle34"/>
          <w:rFonts w:asciiTheme="minorHAnsi" w:hAnsiTheme="minorHAnsi" w:cstheme="minorHAnsi"/>
          <w:sz w:val="20"/>
          <w:szCs w:val="20"/>
        </w:rPr>
        <w:t xml:space="preserve">                               </w:t>
      </w:r>
      <w:r w:rsidR="00E7719D">
        <w:rPr>
          <w:rStyle w:val="FontStyle34"/>
          <w:rFonts w:asciiTheme="minorHAnsi" w:hAnsiTheme="minorHAnsi" w:cstheme="minorHAnsi"/>
          <w:sz w:val="20"/>
          <w:szCs w:val="20"/>
        </w:rPr>
        <w:t xml:space="preserve"> </w:t>
      </w:r>
      <w:r w:rsidRPr="00E7719D">
        <w:rPr>
          <w:rStyle w:val="FontStyle34"/>
          <w:rFonts w:asciiTheme="minorHAnsi" w:hAnsiTheme="minorHAnsi" w:cstheme="minorHAnsi"/>
          <w:sz w:val="20"/>
          <w:szCs w:val="20"/>
        </w:rPr>
        <w:t>i posiadać aprobaty techniczne ITB.</w:t>
      </w:r>
    </w:p>
    <w:p w:rsidR="00E7719D" w:rsidRPr="00E12A4E" w:rsidRDefault="00E7719D" w:rsidP="00E7719D">
      <w:pPr>
        <w:pStyle w:val="Style18"/>
        <w:widowControl/>
        <w:tabs>
          <w:tab w:val="left" w:pos="360"/>
        </w:tabs>
        <w:jc w:val="both"/>
        <w:rPr>
          <w:rStyle w:val="FontStyle34"/>
          <w:rFonts w:asciiTheme="minorHAnsi" w:hAnsiTheme="minorHAnsi" w:cstheme="minorHAnsi"/>
          <w:sz w:val="6"/>
          <w:szCs w:val="6"/>
        </w:rPr>
      </w:pPr>
    </w:p>
    <w:p w:rsidR="00CE1C1E" w:rsidRDefault="00CE1C1E" w:rsidP="00AD0651">
      <w:pPr>
        <w:pStyle w:val="Style18"/>
        <w:widowControl/>
        <w:numPr>
          <w:ilvl w:val="0"/>
          <w:numId w:val="35"/>
        </w:numPr>
        <w:tabs>
          <w:tab w:val="left" w:pos="235"/>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SPRZĘT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Roboty można wykonać przy użyciu dowolnego typu sprzętu.</w:t>
      </w:r>
    </w:p>
    <w:p w:rsidR="00E7719D" w:rsidRPr="00E12A4E" w:rsidRDefault="00E7719D" w:rsidP="00E7719D">
      <w:pPr>
        <w:pStyle w:val="Style18"/>
        <w:widowControl/>
        <w:tabs>
          <w:tab w:val="left" w:pos="235"/>
        </w:tabs>
        <w:jc w:val="both"/>
        <w:rPr>
          <w:rStyle w:val="FontStyle34"/>
          <w:rFonts w:asciiTheme="minorHAnsi" w:hAnsiTheme="minorHAnsi" w:cstheme="minorHAnsi"/>
          <w:sz w:val="6"/>
          <w:szCs w:val="6"/>
        </w:rPr>
      </w:pPr>
    </w:p>
    <w:p w:rsidR="00CE1C1E" w:rsidRDefault="00CE1C1E" w:rsidP="00AD0651">
      <w:pPr>
        <w:pStyle w:val="Style18"/>
        <w:widowControl/>
        <w:numPr>
          <w:ilvl w:val="0"/>
          <w:numId w:val="36"/>
        </w:numPr>
        <w:tabs>
          <w:tab w:val="left" w:pos="235"/>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TRANSPORT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Materiały można przewozić dowolnymi środkami transportu. Przewożony materiał należy zabezpieczyć przed uszkodzeniami mechanicznymi i szkodliwym wpływem czynników atmosferycznych.</w:t>
      </w:r>
    </w:p>
    <w:p w:rsidR="00E7719D" w:rsidRPr="001879D4" w:rsidRDefault="00E7719D" w:rsidP="00E7719D">
      <w:pPr>
        <w:pStyle w:val="Style18"/>
        <w:widowControl/>
        <w:tabs>
          <w:tab w:val="left" w:pos="235"/>
        </w:tabs>
        <w:jc w:val="both"/>
        <w:rPr>
          <w:rStyle w:val="FontStyle34"/>
          <w:rFonts w:asciiTheme="minorHAnsi" w:hAnsiTheme="minorHAnsi" w:cstheme="minorHAnsi"/>
          <w:sz w:val="6"/>
          <w:szCs w:val="6"/>
        </w:rPr>
      </w:pPr>
    </w:p>
    <w:p w:rsidR="00CE1C1E" w:rsidRDefault="00CE1C1E" w:rsidP="00AD0651">
      <w:pPr>
        <w:pStyle w:val="Style18"/>
        <w:widowControl/>
        <w:numPr>
          <w:ilvl w:val="0"/>
          <w:numId w:val="37"/>
        </w:numPr>
        <w:tabs>
          <w:tab w:val="left" w:pos="235"/>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WYKONANIE ROBÓT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Prace należy wykonywać zgodnie z instrukcją producenta.</w:t>
      </w:r>
    </w:p>
    <w:p w:rsidR="00E7719D" w:rsidRPr="001879D4" w:rsidRDefault="00E7719D" w:rsidP="00E7719D">
      <w:pPr>
        <w:pStyle w:val="Style18"/>
        <w:widowControl/>
        <w:tabs>
          <w:tab w:val="left" w:pos="235"/>
        </w:tabs>
        <w:jc w:val="both"/>
        <w:rPr>
          <w:rStyle w:val="FontStyle34"/>
          <w:rFonts w:asciiTheme="minorHAnsi" w:hAnsiTheme="minorHAnsi" w:cstheme="minorHAnsi"/>
          <w:sz w:val="6"/>
          <w:szCs w:val="6"/>
        </w:rPr>
      </w:pPr>
    </w:p>
    <w:p w:rsidR="00CE1C1E" w:rsidRPr="00E7719D" w:rsidRDefault="00CE1C1E" w:rsidP="00AD0651">
      <w:pPr>
        <w:pStyle w:val="Style18"/>
        <w:widowControl/>
        <w:numPr>
          <w:ilvl w:val="0"/>
          <w:numId w:val="38"/>
        </w:numPr>
        <w:tabs>
          <w:tab w:val="left" w:pos="235"/>
        </w:tabs>
        <w:jc w:val="both"/>
        <w:rPr>
          <w:rStyle w:val="FontStyle36"/>
          <w:rFonts w:asciiTheme="minorHAnsi" w:hAnsiTheme="minorHAnsi" w:cstheme="minorHAnsi"/>
          <w:b w:val="0"/>
        </w:rPr>
      </w:pPr>
      <w:r w:rsidRPr="00E7719D">
        <w:rPr>
          <w:rStyle w:val="FontStyle35"/>
          <w:rFonts w:asciiTheme="minorHAnsi" w:hAnsiTheme="minorHAnsi" w:cstheme="minorHAnsi"/>
          <w:b w:val="0"/>
          <w:sz w:val="20"/>
          <w:szCs w:val="20"/>
        </w:rPr>
        <w:t>KONTROLA JAKOŚCI ROBÓT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 xml:space="preserve">Kontrola i badania wykonywane w trakcie prac polegają na bieżącym sprawdzaniu jakości używanych materiałów oraz ich zgodności z dokumentacją techniczną. Kontroli w szczególności powinny podlegać: </w:t>
      </w:r>
      <w:r w:rsidRPr="00E7719D">
        <w:rPr>
          <w:rStyle w:val="FontStyle36"/>
          <w:rFonts w:asciiTheme="minorHAnsi" w:hAnsiTheme="minorHAnsi" w:cstheme="minorHAnsi"/>
          <w:b w:val="0"/>
        </w:rPr>
        <w:t>33</w:t>
      </w:r>
    </w:p>
    <w:p w:rsidR="00CE1C1E" w:rsidRP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odchylenie powierzchni i krawędzi od poziomu lub linii prostej</w:t>
      </w:r>
      <w:r w:rsidRPr="00CE1C1E">
        <w:rPr>
          <w:rStyle w:val="FontStyle34"/>
          <w:rFonts w:asciiTheme="minorHAnsi" w:hAnsiTheme="minorHAnsi" w:cstheme="minorHAnsi"/>
          <w:sz w:val="20"/>
          <w:szCs w:val="20"/>
          <w:lang w:val="en-US"/>
        </w:rPr>
        <w:t xml:space="preserve"> max.</w:t>
      </w:r>
      <w:r w:rsidRPr="00CE1C1E">
        <w:rPr>
          <w:rStyle w:val="FontStyle34"/>
          <w:rFonts w:asciiTheme="minorHAnsi" w:hAnsiTheme="minorHAnsi" w:cstheme="minorHAnsi"/>
          <w:sz w:val="20"/>
          <w:szCs w:val="20"/>
        </w:rPr>
        <w:t xml:space="preserve"> 4mm na dł. 2m,</w:t>
      </w:r>
    </w:p>
    <w:p w:rsid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 xml:space="preserve">nierównomierność odstępów pomiędzy poszczególnymi elementami i elementem a ścianą </w:t>
      </w:r>
      <w:r w:rsidRPr="00CE1C1E">
        <w:rPr>
          <w:rStyle w:val="FontStyle34"/>
          <w:rFonts w:asciiTheme="minorHAnsi" w:hAnsiTheme="minorHAnsi" w:cstheme="minorHAnsi"/>
          <w:sz w:val="20"/>
          <w:szCs w:val="20"/>
          <w:lang w:val="en-US"/>
        </w:rPr>
        <w:t>max.</w:t>
      </w:r>
      <w:r w:rsidRPr="00CE1C1E">
        <w:rPr>
          <w:rStyle w:val="FontStyle34"/>
          <w:rFonts w:asciiTheme="minorHAnsi" w:hAnsiTheme="minorHAnsi" w:cstheme="minorHAnsi"/>
          <w:sz w:val="20"/>
          <w:szCs w:val="20"/>
        </w:rPr>
        <w:t xml:space="preserve"> 3mm, - nierównomierność występu sąsiadujących elementów max. 2mm,</w:t>
      </w:r>
    </w:p>
    <w:p w:rsidR="00E7719D" w:rsidRPr="001879D4" w:rsidRDefault="00E7719D" w:rsidP="00E7719D">
      <w:pPr>
        <w:pStyle w:val="Style17"/>
        <w:widowControl/>
        <w:tabs>
          <w:tab w:val="left" w:pos="139"/>
        </w:tabs>
        <w:spacing w:line="240" w:lineRule="auto"/>
        <w:rPr>
          <w:rStyle w:val="FontStyle34"/>
          <w:rFonts w:asciiTheme="minorHAnsi" w:hAnsiTheme="minorHAnsi" w:cstheme="minorHAnsi"/>
          <w:sz w:val="6"/>
          <w:szCs w:val="6"/>
        </w:rPr>
      </w:pPr>
      <w:r>
        <w:rPr>
          <w:rStyle w:val="FontStyle34"/>
          <w:rFonts w:asciiTheme="minorHAnsi" w:hAnsiTheme="minorHAnsi" w:cstheme="minorHAnsi"/>
          <w:sz w:val="10"/>
          <w:szCs w:val="10"/>
        </w:rPr>
        <w:t xml:space="preserve">                                </w:t>
      </w:r>
    </w:p>
    <w:p w:rsidR="00CE1C1E" w:rsidRDefault="00CE1C1E" w:rsidP="00AD0651">
      <w:pPr>
        <w:pStyle w:val="Style18"/>
        <w:widowControl/>
        <w:numPr>
          <w:ilvl w:val="0"/>
          <w:numId w:val="39"/>
        </w:numPr>
        <w:tabs>
          <w:tab w:val="left" w:pos="235"/>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OBMIAR ROBÓT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Jednostką obmiarową wykonania sufitów podwieszanych jest metr kwadratowy (m2).</w:t>
      </w:r>
    </w:p>
    <w:p w:rsidR="00E7719D" w:rsidRPr="00E12A4E" w:rsidRDefault="00E7719D" w:rsidP="00E7719D">
      <w:pPr>
        <w:pStyle w:val="Style18"/>
        <w:widowControl/>
        <w:tabs>
          <w:tab w:val="left" w:pos="235"/>
        </w:tabs>
        <w:jc w:val="both"/>
        <w:rPr>
          <w:rStyle w:val="FontStyle34"/>
          <w:rFonts w:asciiTheme="minorHAnsi" w:hAnsiTheme="minorHAnsi" w:cstheme="minorHAnsi"/>
          <w:sz w:val="6"/>
          <w:szCs w:val="6"/>
        </w:rPr>
      </w:pPr>
      <w:r>
        <w:rPr>
          <w:rStyle w:val="FontStyle34"/>
          <w:rFonts w:asciiTheme="minorHAnsi" w:hAnsiTheme="minorHAnsi" w:cstheme="minorHAnsi"/>
          <w:sz w:val="10"/>
          <w:szCs w:val="10"/>
        </w:rPr>
        <w:t xml:space="preserve">             </w:t>
      </w:r>
    </w:p>
    <w:p w:rsidR="00CE1C1E" w:rsidRPr="00E7719D" w:rsidRDefault="00CE1C1E" w:rsidP="00AD0651">
      <w:pPr>
        <w:pStyle w:val="Style18"/>
        <w:widowControl/>
        <w:numPr>
          <w:ilvl w:val="0"/>
          <w:numId w:val="40"/>
        </w:numPr>
        <w:tabs>
          <w:tab w:val="left" w:pos="235"/>
        </w:tabs>
        <w:jc w:val="both"/>
        <w:rPr>
          <w:rStyle w:val="FontStyle34"/>
          <w:rFonts w:asciiTheme="minorHAnsi" w:hAnsiTheme="minorHAnsi" w:cstheme="minorHAnsi"/>
          <w:sz w:val="20"/>
          <w:szCs w:val="20"/>
        </w:rPr>
      </w:pPr>
      <w:r w:rsidRPr="00E7719D">
        <w:rPr>
          <w:rStyle w:val="FontStyle35"/>
          <w:rFonts w:asciiTheme="minorHAnsi" w:hAnsiTheme="minorHAnsi" w:cstheme="minorHAnsi"/>
          <w:b w:val="0"/>
          <w:sz w:val="20"/>
          <w:szCs w:val="20"/>
        </w:rPr>
        <w:t>ODBIÓR ROBÓT</w:t>
      </w:r>
      <w:r w:rsidR="00E7719D" w:rsidRPr="00E7719D">
        <w:rPr>
          <w:rStyle w:val="FontStyle35"/>
          <w:rFonts w:asciiTheme="minorHAnsi" w:hAnsiTheme="minorHAnsi" w:cstheme="minorHAnsi"/>
          <w:b w:val="0"/>
          <w:sz w:val="20"/>
          <w:szCs w:val="20"/>
        </w:rPr>
        <w:t xml:space="preserve">.  </w:t>
      </w:r>
      <w:r w:rsidRPr="00E7719D">
        <w:rPr>
          <w:rStyle w:val="FontStyle34"/>
          <w:rFonts w:asciiTheme="minorHAnsi" w:hAnsiTheme="minorHAnsi" w:cstheme="minorHAnsi"/>
          <w:sz w:val="20"/>
          <w:szCs w:val="20"/>
        </w:rPr>
        <w:t>Jeżeli wszystkie badania kontroli jakości robót dadzą wynik dodatki wykonane ścianki należy</w:t>
      </w:r>
      <w:r w:rsidR="00E7719D" w:rsidRPr="00E7719D">
        <w:rPr>
          <w:rStyle w:val="FontStyle34"/>
          <w:rFonts w:asciiTheme="minorHAnsi" w:hAnsiTheme="minorHAnsi" w:cstheme="minorHAnsi"/>
          <w:sz w:val="20"/>
          <w:szCs w:val="20"/>
        </w:rPr>
        <w:t xml:space="preserve"> </w:t>
      </w:r>
      <w:r w:rsidRPr="00E7719D">
        <w:rPr>
          <w:rStyle w:val="FontStyle34"/>
          <w:rFonts w:asciiTheme="minorHAnsi" w:hAnsiTheme="minorHAnsi" w:cstheme="minorHAnsi"/>
          <w:sz w:val="20"/>
          <w:szCs w:val="20"/>
        </w:rPr>
        <w:t>uznać za wykonane prawidłowo. W przypadku, gdy choć jedno z badań da wynik ujemny, ścianki należy uznać za wykonane nieprawidłowo. W takim wypadku należy ustalić zakres prac i rodzaje materiałów koniecznych do usunięcia nieprawidłowości. Po wykonaniu ustalonego zakresu prac należy ponownie przeprowadzić badania.</w:t>
      </w:r>
    </w:p>
    <w:p w:rsidR="00E7719D" w:rsidRPr="00E12A4E" w:rsidRDefault="00E7719D" w:rsidP="00CE1C1E">
      <w:pPr>
        <w:pStyle w:val="Style23"/>
        <w:widowControl/>
        <w:spacing w:line="240" w:lineRule="auto"/>
        <w:jc w:val="both"/>
        <w:rPr>
          <w:rStyle w:val="FontStyle34"/>
          <w:rFonts w:asciiTheme="minorHAnsi" w:hAnsiTheme="minorHAnsi" w:cstheme="minorHAnsi"/>
          <w:sz w:val="6"/>
          <w:szCs w:val="6"/>
        </w:rPr>
      </w:pPr>
    </w:p>
    <w:p w:rsidR="00CE1C1E" w:rsidRPr="00395942" w:rsidRDefault="00CE1C1E" w:rsidP="00AD0651">
      <w:pPr>
        <w:pStyle w:val="Style18"/>
        <w:widowControl/>
        <w:numPr>
          <w:ilvl w:val="0"/>
          <w:numId w:val="41"/>
        </w:numPr>
        <w:tabs>
          <w:tab w:val="left" w:pos="235"/>
        </w:tabs>
        <w:jc w:val="both"/>
        <w:rPr>
          <w:rStyle w:val="FontStyle34"/>
          <w:rFonts w:asciiTheme="minorHAnsi" w:hAnsiTheme="minorHAnsi" w:cstheme="minorHAnsi"/>
          <w:sz w:val="20"/>
          <w:szCs w:val="20"/>
        </w:rPr>
      </w:pPr>
      <w:r w:rsidRPr="00395942">
        <w:rPr>
          <w:rStyle w:val="FontStyle35"/>
          <w:rFonts w:asciiTheme="minorHAnsi" w:hAnsiTheme="minorHAnsi" w:cstheme="minorHAnsi"/>
          <w:b w:val="0"/>
          <w:sz w:val="20"/>
          <w:szCs w:val="20"/>
        </w:rPr>
        <w:t>PŁATNOŚĆ</w:t>
      </w:r>
      <w:r w:rsidR="00E7719D" w:rsidRPr="00395942">
        <w:rPr>
          <w:rStyle w:val="FontStyle35"/>
          <w:rFonts w:asciiTheme="minorHAnsi" w:hAnsiTheme="minorHAnsi" w:cstheme="minorHAnsi"/>
          <w:b w:val="0"/>
          <w:sz w:val="20"/>
          <w:szCs w:val="20"/>
        </w:rPr>
        <w:t xml:space="preserve">.  </w:t>
      </w:r>
      <w:r w:rsidRPr="00395942">
        <w:rPr>
          <w:rStyle w:val="FontStyle34"/>
          <w:rFonts w:asciiTheme="minorHAnsi" w:hAnsiTheme="minorHAnsi" w:cstheme="minorHAnsi"/>
          <w:sz w:val="20"/>
          <w:szCs w:val="20"/>
        </w:rPr>
        <w:t>Rozliczenie pomiędzy zamawiającym, a wykonawcą będzie dokonane zgodnie z ustaleniami umowy.</w:t>
      </w:r>
      <w:r w:rsidR="00E7719D" w:rsidRPr="00395942">
        <w:rPr>
          <w:rStyle w:val="FontStyle34"/>
          <w:rFonts w:asciiTheme="minorHAnsi" w:hAnsiTheme="minorHAnsi" w:cstheme="minorHAnsi"/>
          <w:sz w:val="20"/>
          <w:szCs w:val="20"/>
        </w:rPr>
        <w:t xml:space="preserve"> </w:t>
      </w:r>
      <w:r w:rsidRPr="00395942">
        <w:rPr>
          <w:rStyle w:val="FontStyle34"/>
          <w:rFonts w:asciiTheme="minorHAnsi" w:hAnsiTheme="minorHAnsi" w:cstheme="minorHAnsi"/>
          <w:sz w:val="20"/>
          <w:szCs w:val="20"/>
        </w:rPr>
        <w:t>Podstawę rozliczenia oraz płatności wykonanego i odebranego zakresu robót stanowi wartość</w:t>
      </w:r>
      <w:r w:rsidR="00E7719D" w:rsidRPr="00395942">
        <w:rPr>
          <w:rStyle w:val="FontStyle34"/>
          <w:rFonts w:asciiTheme="minorHAnsi" w:hAnsiTheme="minorHAnsi" w:cstheme="minorHAnsi"/>
          <w:sz w:val="20"/>
          <w:szCs w:val="20"/>
        </w:rPr>
        <w:t xml:space="preserve"> </w:t>
      </w:r>
      <w:r w:rsidRPr="00395942">
        <w:rPr>
          <w:rStyle w:val="FontStyle34"/>
          <w:rFonts w:asciiTheme="minorHAnsi" w:hAnsiTheme="minorHAnsi" w:cstheme="minorHAnsi"/>
          <w:sz w:val="20"/>
          <w:szCs w:val="20"/>
        </w:rPr>
        <w:t>ty</w:t>
      </w:r>
      <w:r w:rsidR="00395942" w:rsidRPr="00395942">
        <w:rPr>
          <w:rStyle w:val="FontStyle34"/>
          <w:rFonts w:asciiTheme="minorHAnsi" w:hAnsiTheme="minorHAnsi" w:cstheme="minorHAnsi"/>
          <w:sz w:val="20"/>
          <w:szCs w:val="20"/>
        </w:rPr>
        <w:t xml:space="preserve">ch robót obliczona na podstawie </w:t>
      </w:r>
      <w:r w:rsidRPr="00395942">
        <w:rPr>
          <w:rStyle w:val="FontStyle34"/>
          <w:rFonts w:asciiTheme="minorHAnsi" w:hAnsiTheme="minorHAnsi" w:cstheme="minorHAnsi"/>
          <w:sz w:val="20"/>
          <w:szCs w:val="20"/>
        </w:rPr>
        <w:t>określonych w dokumentach umownych (ofercie) cen jednostkowych i ilości robót zaakceptowanych przez zamawiającego lub</w:t>
      </w:r>
      <w:r w:rsidR="00395942" w:rsidRPr="00395942">
        <w:rPr>
          <w:rStyle w:val="FontStyle34"/>
          <w:rFonts w:asciiTheme="minorHAnsi" w:hAnsiTheme="minorHAnsi" w:cstheme="minorHAnsi"/>
          <w:sz w:val="20"/>
          <w:szCs w:val="20"/>
        </w:rPr>
        <w:t xml:space="preserve"> </w:t>
      </w:r>
      <w:r w:rsidRPr="00395942">
        <w:rPr>
          <w:rStyle w:val="FontStyle34"/>
          <w:rFonts w:asciiTheme="minorHAnsi" w:hAnsiTheme="minorHAnsi" w:cstheme="minorHAnsi"/>
          <w:sz w:val="20"/>
          <w:szCs w:val="20"/>
        </w:rPr>
        <w:t>ustalonej w umowie kwoty ryczałtowej za określony zakres robót.</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Ceny jednostkowe wykonania robót lub kwoty ryczałtowe obejmujące roboty uwzględniają:</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-przygotowanie stanowiska roboczego,</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-dostarczenie materiałów, narzędzi i sprzętu,</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-zabezpieczenie zachowywanych elementów przed uszkodzeniem,</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-montaż sufitu podwieszanego,</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-uporządkowanie miejsca wykonywania robót,</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-usunięcie pozostałości, resztek i odpadów materiałów,</w:t>
      </w:r>
    </w:p>
    <w:p w:rsidR="00CE1C1E" w:rsidRPr="00CE1C1E" w:rsidRDefault="00CE1C1E" w:rsidP="00CE1C1E">
      <w:pPr>
        <w:pStyle w:val="Style23"/>
        <w:widowControl/>
        <w:spacing w:line="240" w:lineRule="auto"/>
        <w:jc w:val="both"/>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-likwidację stanowiska roboczego,</w:t>
      </w:r>
    </w:p>
    <w:p w:rsidR="00CE1C1E" w:rsidRPr="00CE1C1E" w:rsidRDefault="00E7719D" w:rsidP="00CE1C1E">
      <w:pPr>
        <w:pStyle w:val="Style23"/>
        <w:widowControl/>
        <w:spacing w:line="240" w:lineRule="auto"/>
        <w:jc w:val="both"/>
        <w:rPr>
          <w:rStyle w:val="FontStyle34"/>
          <w:rFonts w:asciiTheme="minorHAnsi" w:hAnsiTheme="minorHAnsi" w:cstheme="minorHAnsi"/>
          <w:sz w:val="20"/>
          <w:szCs w:val="20"/>
        </w:rPr>
      </w:pPr>
      <w:r>
        <w:rPr>
          <w:rStyle w:val="FontStyle34"/>
          <w:rFonts w:asciiTheme="minorHAnsi" w:hAnsiTheme="minorHAnsi" w:cstheme="minorHAnsi"/>
          <w:sz w:val="20"/>
          <w:szCs w:val="20"/>
        </w:rPr>
        <w:t>-utylizacj</w:t>
      </w:r>
      <w:r w:rsidR="00CE1C1E" w:rsidRPr="00CE1C1E">
        <w:rPr>
          <w:rStyle w:val="FontStyle34"/>
          <w:rFonts w:asciiTheme="minorHAnsi" w:hAnsiTheme="minorHAnsi" w:cstheme="minorHAnsi"/>
          <w:sz w:val="20"/>
          <w:szCs w:val="20"/>
        </w:rPr>
        <w:t>ę opakowań i resztek materiałów zgodnie ze wskazaniami ich producentów.</w:t>
      </w:r>
    </w:p>
    <w:p w:rsidR="00CE1C1E" w:rsidRPr="00E12A4E" w:rsidRDefault="00CE1C1E" w:rsidP="00CE1C1E">
      <w:pPr>
        <w:pStyle w:val="Style18"/>
        <w:widowControl/>
        <w:jc w:val="both"/>
        <w:rPr>
          <w:rFonts w:asciiTheme="minorHAnsi" w:hAnsiTheme="minorHAnsi" w:cstheme="minorHAnsi"/>
          <w:sz w:val="6"/>
          <w:szCs w:val="6"/>
        </w:rPr>
      </w:pPr>
    </w:p>
    <w:p w:rsidR="00CE1C1E" w:rsidRPr="00CE1C1E" w:rsidRDefault="00CE1C1E" w:rsidP="00CE1C1E">
      <w:pPr>
        <w:pStyle w:val="Style18"/>
        <w:widowControl/>
        <w:tabs>
          <w:tab w:val="left" w:pos="346"/>
        </w:tabs>
        <w:jc w:val="both"/>
        <w:rPr>
          <w:rStyle w:val="FontStyle35"/>
          <w:rFonts w:asciiTheme="minorHAnsi" w:hAnsiTheme="minorHAnsi" w:cstheme="minorHAnsi"/>
          <w:b w:val="0"/>
          <w:sz w:val="20"/>
          <w:szCs w:val="20"/>
        </w:rPr>
      </w:pPr>
      <w:r w:rsidRPr="00CE1C1E">
        <w:rPr>
          <w:rStyle w:val="FontStyle35"/>
          <w:rFonts w:asciiTheme="minorHAnsi" w:hAnsiTheme="minorHAnsi" w:cstheme="minorHAnsi"/>
          <w:b w:val="0"/>
          <w:sz w:val="20"/>
          <w:szCs w:val="20"/>
        </w:rPr>
        <w:t>10.</w:t>
      </w:r>
      <w:r w:rsidRPr="00CE1C1E">
        <w:rPr>
          <w:rStyle w:val="FontStyle35"/>
          <w:rFonts w:asciiTheme="minorHAnsi" w:hAnsiTheme="minorHAnsi" w:cstheme="minorHAnsi"/>
          <w:b w:val="0"/>
          <w:sz w:val="20"/>
          <w:szCs w:val="20"/>
        </w:rPr>
        <w:tab/>
        <w:t>PRZEPISY ZWIĄZANE</w:t>
      </w:r>
    </w:p>
    <w:p w:rsidR="00CE1C1E" w:rsidRP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Ustawa z dnia 7 lipca 1994 r. - Prawo budowlane (Dz.U. 1994 nr 89 poz. 414, z późniejszymi zmianami)</w:t>
      </w:r>
    </w:p>
    <w:p w:rsidR="00CE1C1E" w:rsidRP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Rozporządzenie Ministra Infrastruktury z dnia 6 lutego 2003 r. w sprawie bezpieczeństwa i higieny pracy podczas wykonywania robót budowlanych. (Dz. U. 2003 nr 47 poz. 401)</w:t>
      </w:r>
    </w:p>
    <w:p w:rsidR="00CE1C1E" w:rsidRP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PN-72/8-10122 Roboty okładzinowe. Suche tynki. Wymagania i badania przy odbiorze.</w:t>
      </w:r>
    </w:p>
    <w:p w:rsidR="00CE1C1E" w:rsidRPr="00CE1C1E"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CE1C1E">
        <w:rPr>
          <w:rStyle w:val="FontStyle34"/>
          <w:rFonts w:asciiTheme="minorHAnsi" w:hAnsiTheme="minorHAnsi" w:cstheme="minorHAnsi"/>
          <w:sz w:val="20"/>
          <w:szCs w:val="20"/>
        </w:rPr>
        <w:t>Polska Norma PN-EN 520+A1:2012 Płyty gipsowo-kartonowe - Definicje, wymagania i metody badań,</w:t>
      </w:r>
    </w:p>
    <w:p w:rsidR="00CE1C1E" w:rsidRPr="0045690A" w:rsidRDefault="00CE1C1E" w:rsidP="00AD0651">
      <w:pPr>
        <w:pStyle w:val="Style6"/>
        <w:widowControl/>
        <w:numPr>
          <w:ilvl w:val="0"/>
          <w:numId w:val="4"/>
        </w:numPr>
        <w:tabs>
          <w:tab w:val="left" w:pos="139"/>
        </w:tabs>
        <w:spacing w:line="240" w:lineRule="auto"/>
        <w:jc w:val="both"/>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Polska Norma PN-EN 14195:2006/Ap</w:t>
      </w:r>
      <w:r w:rsidR="00E7719D" w:rsidRPr="0045690A">
        <w:rPr>
          <w:rStyle w:val="FontStyle34"/>
          <w:rFonts w:asciiTheme="minorHAnsi" w:hAnsiTheme="minorHAnsi" w:cstheme="minorHAnsi"/>
          <w:sz w:val="20"/>
          <w:szCs w:val="20"/>
        </w:rPr>
        <w:t>1</w:t>
      </w:r>
      <w:r w:rsidRPr="0045690A">
        <w:rPr>
          <w:rStyle w:val="FontStyle34"/>
          <w:rFonts w:asciiTheme="minorHAnsi" w:hAnsiTheme="minorHAnsi" w:cstheme="minorHAnsi"/>
          <w:sz w:val="20"/>
          <w:szCs w:val="20"/>
        </w:rPr>
        <w:t xml:space="preserve"> :2008 Elementy szkieletowej konstrukcji metalowej do stosowania z płytami gipsowo - kartonowymi. Definicje , wymagania i metody badań. </w:t>
      </w:r>
      <w:r w:rsidRPr="0045690A">
        <w:rPr>
          <w:rStyle w:val="FontStyle36"/>
          <w:rFonts w:asciiTheme="minorHAnsi" w:hAnsiTheme="minorHAnsi" w:cstheme="minorHAnsi"/>
          <w:b w:val="0"/>
        </w:rPr>
        <w:t>34</w:t>
      </w:r>
    </w:p>
    <w:p w:rsidR="00CE1C1E" w:rsidRPr="0045690A" w:rsidRDefault="00CE1C1E" w:rsidP="00AD0651">
      <w:pPr>
        <w:pStyle w:val="Style17"/>
        <w:widowControl/>
        <w:numPr>
          <w:ilvl w:val="0"/>
          <w:numId w:val="4"/>
        </w:numPr>
        <w:tabs>
          <w:tab w:val="left" w:pos="139"/>
        </w:tabs>
        <w:spacing w:line="240" w:lineRule="auto"/>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Polska Norma PN-EN 13279-1:2009 Spoiwa gipsowe i tynki gipsowe. Część 1: Definicje i wymagania.</w:t>
      </w:r>
    </w:p>
    <w:p w:rsidR="00BF0A3A" w:rsidRPr="0045690A" w:rsidRDefault="00BF0A3A" w:rsidP="00CE1C1E">
      <w:pPr>
        <w:keepNext/>
        <w:widowControl w:val="0"/>
        <w:tabs>
          <w:tab w:val="left" w:pos="0"/>
        </w:tabs>
        <w:suppressAutoHyphens/>
        <w:autoSpaceDE w:val="0"/>
        <w:jc w:val="both"/>
        <w:outlineLvl w:val="3"/>
        <w:rPr>
          <w:rFonts w:cstheme="minorHAnsi"/>
          <w:bCs/>
          <w:iCs/>
          <w:sz w:val="20"/>
          <w:szCs w:val="20"/>
          <w:lang w:eastAsia="ar-SA"/>
        </w:rPr>
      </w:pPr>
    </w:p>
    <w:p w:rsidR="00F2781A" w:rsidRPr="0045690A" w:rsidRDefault="00F2781A" w:rsidP="00CE1C1E">
      <w:pPr>
        <w:keepNext/>
        <w:widowControl w:val="0"/>
        <w:tabs>
          <w:tab w:val="left" w:pos="0"/>
        </w:tabs>
        <w:suppressAutoHyphens/>
        <w:autoSpaceDE w:val="0"/>
        <w:jc w:val="both"/>
        <w:outlineLvl w:val="3"/>
        <w:rPr>
          <w:rFonts w:cstheme="minorHAnsi"/>
          <w:bCs/>
          <w:iCs/>
          <w:sz w:val="20"/>
          <w:szCs w:val="20"/>
          <w:lang w:eastAsia="ar-SA"/>
        </w:rPr>
      </w:pPr>
    </w:p>
    <w:p w:rsidR="00395942" w:rsidRPr="00252EC0" w:rsidRDefault="00BF0A3A" w:rsidP="008874ED">
      <w:pPr>
        <w:keepNext/>
        <w:widowControl w:val="0"/>
        <w:tabs>
          <w:tab w:val="left" w:pos="0"/>
        </w:tabs>
        <w:suppressAutoHyphens/>
        <w:autoSpaceDE w:val="0"/>
        <w:ind w:left="-284"/>
        <w:jc w:val="both"/>
        <w:outlineLvl w:val="3"/>
        <w:rPr>
          <w:rFonts w:cstheme="minorHAnsi"/>
          <w:bCs/>
          <w:i/>
          <w:iCs/>
          <w:sz w:val="22"/>
          <w:szCs w:val="22"/>
          <w:lang w:eastAsia="ar-SA"/>
        </w:rPr>
      </w:pPr>
      <w:r w:rsidRPr="0045690A">
        <w:rPr>
          <w:rFonts w:cstheme="minorHAnsi"/>
          <w:bCs/>
          <w:iCs/>
          <w:sz w:val="20"/>
          <w:szCs w:val="20"/>
          <w:lang w:eastAsia="ar-SA"/>
        </w:rPr>
        <w:t xml:space="preserve"> </w:t>
      </w:r>
      <w:r w:rsidR="00395942" w:rsidRPr="00252EC0">
        <w:rPr>
          <w:rFonts w:cstheme="minorHAnsi"/>
          <w:bCs/>
          <w:i/>
          <w:iCs/>
          <w:sz w:val="22"/>
          <w:szCs w:val="22"/>
          <w:lang w:eastAsia="ar-SA"/>
        </w:rPr>
        <w:t>SST- 5 Instalacje elektryczne</w:t>
      </w:r>
    </w:p>
    <w:p w:rsidR="00102FAD" w:rsidRPr="00102FAD" w:rsidRDefault="00102FAD" w:rsidP="008874ED">
      <w:pPr>
        <w:keepNext/>
        <w:widowControl w:val="0"/>
        <w:tabs>
          <w:tab w:val="left" w:pos="0"/>
        </w:tabs>
        <w:suppressAutoHyphens/>
        <w:autoSpaceDE w:val="0"/>
        <w:ind w:left="-284"/>
        <w:jc w:val="both"/>
        <w:outlineLvl w:val="3"/>
        <w:rPr>
          <w:rFonts w:cstheme="minorHAnsi"/>
          <w:bCs/>
          <w:i/>
          <w:iCs/>
          <w:sz w:val="6"/>
          <w:szCs w:val="6"/>
          <w:lang w:eastAsia="ar-SA"/>
        </w:rPr>
      </w:pPr>
    </w:p>
    <w:p w:rsidR="00395942" w:rsidRPr="0045690A" w:rsidRDefault="00395942" w:rsidP="00395942">
      <w:pPr>
        <w:autoSpaceDE w:val="0"/>
        <w:autoSpaceDN w:val="0"/>
        <w:adjustRightInd w:val="0"/>
        <w:jc w:val="both"/>
        <w:rPr>
          <w:rFonts w:cstheme="minorHAnsi"/>
          <w:bCs/>
          <w:sz w:val="20"/>
          <w:szCs w:val="20"/>
          <w:lang w:eastAsia="pl-PL"/>
        </w:rPr>
      </w:pPr>
      <w:r w:rsidRPr="0045690A">
        <w:rPr>
          <w:rFonts w:cstheme="minorHAnsi"/>
          <w:bCs/>
          <w:sz w:val="20"/>
          <w:szCs w:val="20"/>
          <w:lang w:eastAsia="pl-PL"/>
        </w:rPr>
        <w:t>1.</w:t>
      </w:r>
      <w:r w:rsidR="0045690A">
        <w:rPr>
          <w:rFonts w:cstheme="minorHAnsi"/>
          <w:bCs/>
          <w:sz w:val="20"/>
          <w:szCs w:val="20"/>
          <w:lang w:eastAsia="pl-PL"/>
        </w:rPr>
        <w:t xml:space="preserve"> </w:t>
      </w:r>
      <w:r w:rsidRPr="0045690A">
        <w:rPr>
          <w:rFonts w:cstheme="minorHAnsi"/>
          <w:bCs/>
          <w:sz w:val="20"/>
          <w:szCs w:val="20"/>
          <w:lang w:eastAsia="pl-PL"/>
        </w:rPr>
        <w:t>WSTĘP</w:t>
      </w:r>
    </w:p>
    <w:p w:rsidR="00395942" w:rsidRPr="0045690A" w:rsidRDefault="00395942" w:rsidP="00AD0651">
      <w:pPr>
        <w:widowControl w:val="0"/>
        <w:numPr>
          <w:ilvl w:val="0"/>
          <w:numId w:val="42"/>
        </w:numPr>
        <w:tabs>
          <w:tab w:val="left" w:pos="413"/>
        </w:tabs>
        <w:autoSpaceDE w:val="0"/>
        <w:autoSpaceDN w:val="0"/>
        <w:adjustRightInd w:val="0"/>
        <w:jc w:val="both"/>
        <w:rPr>
          <w:rFonts w:cstheme="minorHAnsi"/>
          <w:sz w:val="20"/>
          <w:szCs w:val="20"/>
          <w:lang w:eastAsia="pl-PL"/>
        </w:rPr>
      </w:pPr>
      <w:r w:rsidRPr="0045690A">
        <w:rPr>
          <w:rFonts w:cstheme="minorHAnsi"/>
          <w:bCs/>
          <w:sz w:val="20"/>
          <w:szCs w:val="20"/>
          <w:lang w:eastAsia="pl-PL"/>
        </w:rPr>
        <w:t xml:space="preserve">Przedmiot specyfikacji.  </w:t>
      </w:r>
      <w:r w:rsidRPr="0045690A">
        <w:rPr>
          <w:rFonts w:cstheme="minorHAnsi"/>
          <w:sz w:val="20"/>
          <w:szCs w:val="20"/>
          <w:lang w:eastAsia="pl-PL"/>
        </w:rPr>
        <w:t>Przedmiotem niniejszej specyfikacji są wymagania dotyczące wykonania i odbioru robót związanych z remontem instalacji elektrycznych wewnętrznych w wybranych pomieszczeniach budynku H Politechniki Rzeszowskiej.</w:t>
      </w:r>
    </w:p>
    <w:p w:rsidR="00395942" w:rsidRPr="0045690A" w:rsidRDefault="00395942" w:rsidP="00AD0651">
      <w:pPr>
        <w:widowControl w:val="0"/>
        <w:numPr>
          <w:ilvl w:val="0"/>
          <w:numId w:val="43"/>
        </w:numPr>
        <w:tabs>
          <w:tab w:val="left" w:pos="413"/>
        </w:tabs>
        <w:autoSpaceDE w:val="0"/>
        <w:autoSpaceDN w:val="0"/>
        <w:adjustRightInd w:val="0"/>
        <w:jc w:val="both"/>
        <w:rPr>
          <w:rFonts w:cstheme="minorHAnsi"/>
          <w:sz w:val="20"/>
          <w:szCs w:val="20"/>
          <w:lang w:eastAsia="pl-PL"/>
        </w:rPr>
      </w:pPr>
      <w:r w:rsidRPr="0045690A">
        <w:rPr>
          <w:rFonts w:cstheme="minorHAnsi"/>
          <w:bCs/>
          <w:sz w:val="20"/>
          <w:szCs w:val="20"/>
          <w:lang w:eastAsia="pl-PL"/>
        </w:rPr>
        <w:t xml:space="preserve">Zakres stosowania specyfikacji. </w:t>
      </w:r>
      <w:r w:rsidRPr="0045690A">
        <w:rPr>
          <w:rFonts w:cstheme="minorHAnsi"/>
          <w:sz w:val="20"/>
          <w:szCs w:val="20"/>
          <w:lang w:eastAsia="pl-PL"/>
        </w:rPr>
        <w:t>Specyfikacja jest stosowana jako dokument kontraktowy przy zlecaniu i realizacji robót wymienionych w punkcie 1.1.</w:t>
      </w:r>
    </w:p>
    <w:p w:rsidR="00395942" w:rsidRPr="0045690A" w:rsidRDefault="00395942" w:rsidP="00AD0651">
      <w:pPr>
        <w:widowControl w:val="0"/>
        <w:numPr>
          <w:ilvl w:val="0"/>
          <w:numId w:val="44"/>
        </w:numPr>
        <w:tabs>
          <w:tab w:val="left" w:pos="413"/>
        </w:tabs>
        <w:autoSpaceDE w:val="0"/>
        <w:autoSpaceDN w:val="0"/>
        <w:adjustRightInd w:val="0"/>
        <w:jc w:val="both"/>
        <w:rPr>
          <w:rFonts w:cstheme="minorHAnsi"/>
          <w:sz w:val="20"/>
          <w:szCs w:val="20"/>
          <w:lang w:eastAsia="pl-PL"/>
        </w:rPr>
      </w:pPr>
      <w:r w:rsidRPr="0045690A">
        <w:rPr>
          <w:rFonts w:cstheme="minorHAnsi"/>
          <w:bCs/>
          <w:sz w:val="20"/>
          <w:szCs w:val="20"/>
          <w:lang w:eastAsia="pl-PL"/>
        </w:rPr>
        <w:t xml:space="preserve">Zakres robót objętych specyfikacją.  </w:t>
      </w:r>
      <w:r w:rsidRPr="0045690A">
        <w:rPr>
          <w:rFonts w:cstheme="minorHAnsi"/>
          <w:sz w:val="20"/>
          <w:szCs w:val="20"/>
          <w:lang w:eastAsia="pl-PL"/>
        </w:rPr>
        <w:t xml:space="preserve">Ustalenia zawarte w niniejszej specyfikacji dotyczą prowadzenia robót związanych </w:t>
      </w:r>
      <w:r w:rsidR="001879D4" w:rsidRPr="0045690A">
        <w:rPr>
          <w:rFonts w:cstheme="minorHAnsi"/>
          <w:sz w:val="20"/>
          <w:szCs w:val="20"/>
          <w:lang w:eastAsia="pl-PL"/>
        </w:rPr>
        <w:t xml:space="preserve">                           </w:t>
      </w:r>
      <w:r w:rsidRPr="0045690A">
        <w:rPr>
          <w:rFonts w:cstheme="minorHAnsi"/>
          <w:sz w:val="20"/>
          <w:szCs w:val="20"/>
          <w:lang w:eastAsia="pl-PL"/>
        </w:rPr>
        <w:t xml:space="preserve">z </w:t>
      </w:r>
      <w:r w:rsidR="00C16935" w:rsidRPr="0045690A">
        <w:rPr>
          <w:rFonts w:cstheme="minorHAnsi"/>
          <w:sz w:val="20"/>
          <w:szCs w:val="20"/>
          <w:lang w:eastAsia="pl-PL"/>
        </w:rPr>
        <w:t>pracami remontowymi, montażem urządzeń oraz instalacji.</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Zakres ten obejmuje:</w:t>
      </w:r>
    </w:p>
    <w:p w:rsidR="00395942" w:rsidRPr="0045690A" w:rsidRDefault="00395942"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układanie przewodów</w:t>
      </w:r>
    </w:p>
    <w:p w:rsidR="00395942" w:rsidRPr="0045690A" w:rsidRDefault="00C16935"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demontaż starych i montaż nowych opraw oświetleniowych, przełączników i gniazd wtykowych,</w:t>
      </w:r>
    </w:p>
    <w:p w:rsidR="00395942" w:rsidRPr="0045690A" w:rsidRDefault="00F2781A"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 xml:space="preserve">demontaż </w:t>
      </w:r>
      <w:r w:rsidR="00C16935" w:rsidRPr="0045690A">
        <w:rPr>
          <w:rFonts w:cstheme="minorHAnsi"/>
          <w:sz w:val="20"/>
          <w:szCs w:val="20"/>
          <w:lang w:eastAsia="pl-PL"/>
        </w:rPr>
        <w:t>instalacji oraz mo</w:t>
      </w:r>
      <w:r w:rsidRPr="0045690A">
        <w:rPr>
          <w:rFonts w:cstheme="minorHAnsi"/>
          <w:sz w:val="20"/>
          <w:szCs w:val="20"/>
          <w:lang w:eastAsia="pl-PL"/>
        </w:rPr>
        <w:t>ntaż nowych obwodów</w:t>
      </w:r>
      <w:r w:rsidR="00C16935" w:rsidRPr="0045690A">
        <w:rPr>
          <w:rFonts w:cstheme="minorHAnsi"/>
          <w:sz w:val="20"/>
          <w:szCs w:val="20"/>
          <w:lang w:eastAsia="pl-PL"/>
        </w:rPr>
        <w:t>,</w:t>
      </w:r>
    </w:p>
    <w:p w:rsidR="00395942" w:rsidRPr="0045690A" w:rsidRDefault="00C16935"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instalacji podtynkowe, osprzęt podtynkowy,</w:t>
      </w:r>
    </w:p>
    <w:p w:rsidR="00C16935" w:rsidRPr="0045690A" w:rsidRDefault="00C16935"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montaż tablicy bezpiecznikowej T215,</w:t>
      </w:r>
    </w:p>
    <w:p w:rsidR="00395942" w:rsidRPr="0045690A" w:rsidRDefault="00C16935" w:rsidP="00AD0651">
      <w:pPr>
        <w:widowControl w:val="0"/>
        <w:numPr>
          <w:ilvl w:val="0"/>
          <w:numId w:val="45"/>
        </w:numPr>
        <w:tabs>
          <w:tab w:val="left" w:pos="1416"/>
        </w:tabs>
        <w:autoSpaceDE w:val="0"/>
        <w:autoSpaceDN w:val="0"/>
        <w:adjustRightInd w:val="0"/>
        <w:jc w:val="both"/>
        <w:rPr>
          <w:rFonts w:cstheme="minorHAnsi"/>
          <w:sz w:val="20"/>
          <w:szCs w:val="20"/>
          <w:lang w:eastAsia="pl-PL"/>
        </w:rPr>
      </w:pPr>
      <w:r w:rsidRPr="0045690A">
        <w:rPr>
          <w:rFonts w:cstheme="minorHAnsi"/>
          <w:sz w:val="20"/>
          <w:szCs w:val="20"/>
          <w:lang w:eastAsia="pl-PL"/>
        </w:rPr>
        <w:t>wykonanie pomiarów</w:t>
      </w:r>
      <w:r w:rsidR="00395942" w:rsidRPr="0045690A">
        <w:rPr>
          <w:rFonts w:cstheme="minorHAnsi"/>
          <w:sz w:val="20"/>
          <w:szCs w:val="20"/>
          <w:lang w:eastAsia="pl-PL"/>
        </w:rPr>
        <w:t xml:space="preserve"> elektrycznych</w:t>
      </w:r>
      <w:r w:rsidR="00F2781A" w:rsidRPr="0045690A">
        <w:rPr>
          <w:rFonts w:cstheme="minorHAnsi"/>
          <w:sz w:val="20"/>
          <w:szCs w:val="20"/>
          <w:lang w:eastAsia="pl-PL"/>
        </w:rPr>
        <w:t>.</w:t>
      </w:r>
    </w:p>
    <w:p w:rsidR="00395942" w:rsidRPr="0045690A" w:rsidRDefault="00395942" w:rsidP="00AD0651">
      <w:pPr>
        <w:widowControl w:val="0"/>
        <w:numPr>
          <w:ilvl w:val="0"/>
          <w:numId w:val="46"/>
        </w:numPr>
        <w:tabs>
          <w:tab w:val="left" w:pos="413"/>
        </w:tabs>
        <w:autoSpaceDE w:val="0"/>
        <w:autoSpaceDN w:val="0"/>
        <w:adjustRightInd w:val="0"/>
        <w:jc w:val="both"/>
        <w:rPr>
          <w:rFonts w:cstheme="minorHAnsi"/>
          <w:sz w:val="20"/>
          <w:szCs w:val="20"/>
          <w:lang w:eastAsia="pl-PL"/>
        </w:rPr>
      </w:pPr>
      <w:r w:rsidRPr="0045690A">
        <w:rPr>
          <w:rFonts w:cstheme="minorHAnsi"/>
          <w:bCs/>
          <w:sz w:val="20"/>
          <w:szCs w:val="20"/>
          <w:lang w:eastAsia="pl-PL"/>
        </w:rPr>
        <w:t>Określenia podstawowe</w:t>
      </w:r>
      <w:r w:rsidR="00F2781A" w:rsidRPr="0045690A">
        <w:rPr>
          <w:rFonts w:cstheme="minorHAnsi"/>
          <w:bCs/>
          <w:sz w:val="20"/>
          <w:szCs w:val="20"/>
          <w:lang w:eastAsia="pl-PL"/>
        </w:rPr>
        <w:t xml:space="preserve">.  </w:t>
      </w:r>
      <w:r w:rsidRPr="0045690A">
        <w:rPr>
          <w:rFonts w:cstheme="minorHAnsi"/>
          <w:sz w:val="20"/>
          <w:szCs w:val="20"/>
          <w:lang w:eastAsia="pl-PL"/>
        </w:rPr>
        <w:t>Określenia podane w niniejszej Specyfikacji są zgodne z obowiązującymi normami i przepisami.</w:t>
      </w:r>
    </w:p>
    <w:p w:rsidR="00395942" w:rsidRPr="0045690A" w:rsidRDefault="00395942" w:rsidP="00AD0651">
      <w:pPr>
        <w:widowControl w:val="0"/>
        <w:numPr>
          <w:ilvl w:val="0"/>
          <w:numId w:val="47"/>
        </w:numPr>
        <w:tabs>
          <w:tab w:val="left" w:pos="413"/>
        </w:tabs>
        <w:autoSpaceDE w:val="0"/>
        <w:autoSpaceDN w:val="0"/>
        <w:adjustRightInd w:val="0"/>
        <w:jc w:val="both"/>
        <w:rPr>
          <w:rFonts w:cstheme="minorHAnsi"/>
          <w:sz w:val="20"/>
          <w:szCs w:val="20"/>
          <w:lang w:eastAsia="pl-PL"/>
        </w:rPr>
      </w:pPr>
      <w:r w:rsidRPr="0045690A">
        <w:rPr>
          <w:rFonts w:cstheme="minorHAnsi"/>
          <w:bCs/>
          <w:sz w:val="20"/>
          <w:szCs w:val="20"/>
          <w:lang w:eastAsia="pl-PL"/>
        </w:rPr>
        <w:t>Ogólne wymagania dotyczące robót</w:t>
      </w:r>
      <w:r w:rsidR="00F2781A" w:rsidRPr="0045690A">
        <w:rPr>
          <w:rFonts w:cstheme="minorHAnsi"/>
          <w:bCs/>
          <w:sz w:val="20"/>
          <w:szCs w:val="20"/>
          <w:lang w:eastAsia="pl-PL"/>
        </w:rPr>
        <w:t xml:space="preserve">.  </w:t>
      </w:r>
      <w:r w:rsidRPr="0045690A">
        <w:rPr>
          <w:rFonts w:cstheme="minorHAnsi"/>
          <w:sz w:val="20"/>
          <w:szCs w:val="20"/>
          <w:lang w:eastAsia="pl-PL"/>
        </w:rPr>
        <w:t>Roboty należy wykonywać zgodnie z przepisami obowiązującymi w branży elektrycznej, z zachowaniem należytej staranności i zasad bezpieczeństwa.</w:t>
      </w:r>
      <w:r w:rsidR="00F2781A" w:rsidRPr="0045690A">
        <w:rPr>
          <w:rFonts w:cstheme="minorHAnsi"/>
          <w:sz w:val="20"/>
          <w:szCs w:val="20"/>
          <w:lang w:eastAsia="pl-PL"/>
        </w:rPr>
        <w:t xml:space="preserve"> </w:t>
      </w:r>
      <w:r w:rsidRPr="0045690A">
        <w:rPr>
          <w:rFonts w:cstheme="minorHAnsi"/>
          <w:sz w:val="20"/>
          <w:szCs w:val="20"/>
          <w:lang w:eastAsia="pl-PL"/>
        </w:rPr>
        <w:t>Wykonawca jest odpowiedzialny za jakość stosowanych materiałów i wykonywanych robót oraz za ich zgodność z rysunkami, specyfikacją oraz zaleceniami.</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Wykonanie instalacji należy powierzyć firmie specjalisty</w:t>
      </w:r>
      <w:r w:rsidR="00F2781A" w:rsidRPr="0045690A">
        <w:rPr>
          <w:rFonts w:cstheme="minorHAnsi"/>
          <w:sz w:val="20"/>
          <w:szCs w:val="20"/>
          <w:lang w:eastAsia="pl-PL"/>
        </w:rPr>
        <w:t xml:space="preserve">cznej mającej wyposażenie </w:t>
      </w:r>
      <w:proofErr w:type="spellStart"/>
      <w:r w:rsidR="00F2781A" w:rsidRPr="0045690A">
        <w:rPr>
          <w:rFonts w:cstheme="minorHAnsi"/>
          <w:sz w:val="20"/>
          <w:szCs w:val="20"/>
          <w:lang w:eastAsia="pl-PL"/>
        </w:rPr>
        <w:t>kontrolno</w:t>
      </w:r>
      <w:proofErr w:type="spellEnd"/>
      <w:r w:rsidRPr="0045690A">
        <w:rPr>
          <w:rFonts w:cstheme="minorHAnsi"/>
          <w:sz w:val="20"/>
          <w:szCs w:val="20"/>
          <w:lang w:eastAsia="pl-PL"/>
        </w:rPr>
        <w:t xml:space="preserve"> </w:t>
      </w:r>
      <w:r w:rsidR="00F2781A" w:rsidRPr="0045690A">
        <w:rPr>
          <w:rFonts w:cstheme="minorHAnsi"/>
          <w:sz w:val="20"/>
          <w:szCs w:val="20"/>
          <w:lang w:eastAsia="pl-PL"/>
        </w:rPr>
        <w:t>–</w:t>
      </w:r>
      <w:r w:rsidRPr="0045690A">
        <w:rPr>
          <w:rFonts w:cstheme="minorHAnsi"/>
          <w:sz w:val="20"/>
          <w:szCs w:val="20"/>
          <w:lang w:eastAsia="pl-PL"/>
        </w:rPr>
        <w:t xml:space="preserve"> pomiarowe i doświadczenie </w:t>
      </w:r>
      <w:r w:rsidR="001879D4" w:rsidRPr="0045690A">
        <w:rPr>
          <w:rFonts w:cstheme="minorHAnsi"/>
          <w:sz w:val="20"/>
          <w:szCs w:val="20"/>
          <w:lang w:eastAsia="pl-PL"/>
        </w:rPr>
        <w:t xml:space="preserve">                      </w:t>
      </w:r>
      <w:r w:rsidRPr="0045690A">
        <w:rPr>
          <w:rFonts w:cstheme="minorHAnsi"/>
          <w:sz w:val="20"/>
          <w:szCs w:val="20"/>
          <w:lang w:eastAsia="pl-PL"/>
        </w:rPr>
        <w:t>w montażu i uruchamianiu instalacji elektrycznych.</w:t>
      </w:r>
    </w:p>
    <w:p w:rsidR="00F2781A" w:rsidRPr="0045690A" w:rsidRDefault="00F2781A" w:rsidP="00395942">
      <w:pPr>
        <w:autoSpaceDE w:val="0"/>
        <w:autoSpaceDN w:val="0"/>
        <w:adjustRightInd w:val="0"/>
        <w:jc w:val="both"/>
        <w:rPr>
          <w:rFonts w:cstheme="minorHAnsi"/>
          <w:sz w:val="6"/>
          <w:szCs w:val="6"/>
          <w:lang w:eastAsia="pl-PL"/>
        </w:rPr>
      </w:pPr>
    </w:p>
    <w:p w:rsidR="00395942" w:rsidRPr="0045690A" w:rsidRDefault="00395942" w:rsidP="00395942">
      <w:pPr>
        <w:autoSpaceDE w:val="0"/>
        <w:autoSpaceDN w:val="0"/>
        <w:adjustRightInd w:val="0"/>
        <w:jc w:val="both"/>
        <w:rPr>
          <w:rFonts w:cstheme="minorHAnsi"/>
          <w:bCs/>
          <w:sz w:val="20"/>
          <w:szCs w:val="20"/>
          <w:lang w:eastAsia="pl-PL"/>
        </w:rPr>
      </w:pPr>
      <w:r w:rsidRPr="0045690A">
        <w:rPr>
          <w:rFonts w:cstheme="minorHAnsi"/>
          <w:bCs/>
          <w:sz w:val="20"/>
          <w:szCs w:val="20"/>
          <w:lang w:eastAsia="pl-PL"/>
        </w:rPr>
        <w:t>2. MATERIAŁY</w:t>
      </w:r>
    </w:p>
    <w:p w:rsidR="00395942" w:rsidRPr="0045690A" w:rsidRDefault="00395942" w:rsidP="00F2781A">
      <w:pPr>
        <w:autoSpaceDE w:val="0"/>
        <w:autoSpaceDN w:val="0"/>
        <w:adjustRightInd w:val="0"/>
        <w:jc w:val="both"/>
        <w:rPr>
          <w:rFonts w:cstheme="minorHAnsi"/>
          <w:sz w:val="20"/>
          <w:szCs w:val="20"/>
          <w:lang w:eastAsia="pl-PL"/>
        </w:rPr>
      </w:pPr>
      <w:r w:rsidRPr="0045690A">
        <w:rPr>
          <w:rFonts w:cstheme="minorHAnsi"/>
          <w:bCs/>
          <w:sz w:val="20"/>
          <w:szCs w:val="20"/>
          <w:lang w:eastAsia="pl-PL"/>
        </w:rPr>
        <w:t>2.1. Ogólne wymagania dotyczące materiałów</w:t>
      </w:r>
      <w:r w:rsidR="00F2781A" w:rsidRPr="0045690A">
        <w:rPr>
          <w:rFonts w:cstheme="minorHAnsi"/>
          <w:bCs/>
          <w:sz w:val="20"/>
          <w:szCs w:val="20"/>
          <w:lang w:eastAsia="pl-PL"/>
        </w:rPr>
        <w:t xml:space="preserve">.  </w:t>
      </w:r>
      <w:r w:rsidRPr="0045690A">
        <w:rPr>
          <w:rFonts w:cstheme="minorHAnsi"/>
          <w:sz w:val="20"/>
          <w:szCs w:val="20"/>
          <w:lang w:eastAsia="pl-PL"/>
        </w:rPr>
        <w:t>Ogólne wymagania dotyczące materiałów, ich pozyskania i składowania podano w</w:t>
      </w:r>
      <w:r w:rsidR="00F2781A" w:rsidRPr="0045690A">
        <w:rPr>
          <w:rFonts w:cstheme="minorHAnsi"/>
          <w:sz w:val="20"/>
          <w:szCs w:val="20"/>
          <w:lang w:eastAsia="pl-PL"/>
        </w:rPr>
        <w:t xml:space="preserve"> </w:t>
      </w:r>
      <w:r w:rsidRPr="0045690A">
        <w:rPr>
          <w:rFonts w:cstheme="minorHAnsi"/>
          <w:sz w:val="20"/>
          <w:szCs w:val="20"/>
          <w:lang w:eastAsia="pl-PL"/>
        </w:rPr>
        <w:t>5.00.00.00 „Wymagania ogólne". W dokumentacji technicznej przykładowe rozwiązania,</w:t>
      </w:r>
      <w:r w:rsidR="001879D4" w:rsidRPr="0045690A">
        <w:rPr>
          <w:rFonts w:cstheme="minorHAnsi"/>
          <w:sz w:val="20"/>
          <w:szCs w:val="20"/>
          <w:lang w:eastAsia="pl-PL"/>
        </w:rPr>
        <w:t xml:space="preserve"> które można zastąpić innymi</w:t>
      </w:r>
      <w:r w:rsidRPr="0045690A">
        <w:rPr>
          <w:rFonts w:cstheme="minorHAnsi"/>
          <w:sz w:val="20"/>
          <w:szCs w:val="20"/>
          <w:lang w:eastAsia="pl-PL"/>
        </w:rPr>
        <w:br/>
        <w:t>spełniającymi opisany standard i parametry techniczne.</w:t>
      </w:r>
    </w:p>
    <w:p w:rsidR="00395942" w:rsidRPr="0045690A" w:rsidRDefault="00F2781A" w:rsidP="00395942">
      <w:pPr>
        <w:autoSpaceDE w:val="0"/>
        <w:autoSpaceDN w:val="0"/>
        <w:adjustRightInd w:val="0"/>
        <w:jc w:val="both"/>
        <w:rPr>
          <w:rFonts w:cstheme="minorHAnsi"/>
          <w:bCs/>
          <w:sz w:val="20"/>
          <w:szCs w:val="20"/>
          <w:lang w:eastAsia="pl-PL"/>
        </w:rPr>
      </w:pPr>
      <w:r w:rsidRPr="0045690A">
        <w:rPr>
          <w:rFonts w:cstheme="minorHAnsi"/>
          <w:bCs/>
          <w:sz w:val="20"/>
          <w:szCs w:val="20"/>
          <w:lang w:eastAsia="pl-PL"/>
        </w:rPr>
        <w:t>Materiały:</w:t>
      </w:r>
    </w:p>
    <w:p w:rsidR="00395942" w:rsidRPr="0045690A" w:rsidRDefault="00395942" w:rsidP="00AD0651">
      <w:pPr>
        <w:widowControl w:val="0"/>
        <w:numPr>
          <w:ilvl w:val="0"/>
          <w:numId w:val="48"/>
        </w:numPr>
        <w:tabs>
          <w:tab w:val="left" w:pos="250"/>
        </w:tabs>
        <w:autoSpaceDE w:val="0"/>
        <w:autoSpaceDN w:val="0"/>
        <w:adjustRightInd w:val="0"/>
        <w:jc w:val="both"/>
        <w:rPr>
          <w:rFonts w:cstheme="minorHAnsi"/>
          <w:sz w:val="20"/>
          <w:szCs w:val="20"/>
          <w:lang w:eastAsia="pl-PL"/>
        </w:rPr>
      </w:pPr>
      <w:r w:rsidRPr="0045690A">
        <w:rPr>
          <w:rFonts w:cstheme="minorHAnsi"/>
          <w:sz w:val="20"/>
          <w:szCs w:val="20"/>
          <w:lang w:eastAsia="pl-PL"/>
        </w:rPr>
        <w:t>kable, przewody, szynoprzewody</w:t>
      </w:r>
      <w:r w:rsidR="00F2781A" w:rsidRPr="0045690A">
        <w:rPr>
          <w:rFonts w:cstheme="minorHAnsi"/>
          <w:sz w:val="20"/>
          <w:szCs w:val="20"/>
          <w:lang w:eastAsia="pl-PL"/>
        </w:rPr>
        <w:t>,</w:t>
      </w:r>
    </w:p>
    <w:p w:rsidR="00395942" w:rsidRPr="0045690A" w:rsidRDefault="00395942" w:rsidP="00AD0651">
      <w:pPr>
        <w:widowControl w:val="0"/>
        <w:numPr>
          <w:ilvl w:val="0"/>
          <w:numId w:val="49"/>
        </w:numPr>
        <w:tabs>
          <w:tab w:val="left" w:pos="250"/>
        </w:tabs>
        <w:autoSpaceDE w:val="0"/>
        <w:autoSpaceDN w:val="0"/>
        <w:adjustRightInd w:val="0"/>
        <w:jc w:val="both"/>
        <w:rPr>
          <w:rFonts w:cstheme="minorHAnsi"/>
          <w:sz w:val="20"/>
          <w:szCs w:val="20"/>
          <w:lang w:eastAsia="pl-PL"/>
        </w:rPr>
      </w:pPr>
      <w:r w:rsidRPr="0045690A">
        <w:rPr>
          <w:rFonts w:cstheme="minorHAnsi"/>
          <w:sz w:val="20"/>
          <w:szCs w:val="20"/>
          <w:lang w:eastAsia="pl-PL"/>
        </w:rPr>
        <w:t>oprawy oświetleniowe</w:t>
      </w:r>
      <w:r w:rsidR="00F2781A" w:rsidRPr="0045690A">
        <w:rPr>
          <w:rFonts w:cstheme="minorHAnsi"/>
          <w:sz w:val="20"/>
          <w:szCs w:val="20"/>
          <w:lang w:eastAsia="pl-PL"/>
        </w:rPr>
        <w:t>,</w:t>
      </w:r>
    </w:p>
    <w:p w:rsidR="00395942" w:rsidRPr="0045690A" w:rsidRDefault="00395942" w:rsidP="00AD0651">
      <w:pPr>
        <w:widowControl w:val="0"/>
        <w:numPr>
          <w:ilvl w:val="0"/>
          <w:numId w:val="50"/>
        </w:numPr>
        <w:tabs>
          <w:tab w:val="left" w:pos="250"/>
        </w:tabs>
        <w:autoSpaceDE w:val="0"/>
        <w:autoSpaceDN w:val="0"/>
        <w:adjustRightInd w:val="0"/>
        <w:jc w:val="both"/>
        <w:rPr>
          <w:rFonts w:cstheme="minorHAnsi"/>
          <w:sz w:val="20"/>
          <w:szCs w:val="20"/>
          <w:lang w:eastAsia="pl-PL"/>
        </w:rPr>
      </w:pPr>
      <w:r w:rsidRPr="0045690A">
        <w:rPr>
          <w:rFonts w:cstheme="minorHAnsi"/>
          <w:sz w:val="20"/>
          <w:szCs w:val="20"/>
          <w:lang w:eastAsia="pl-PL"/>
        </w:rPr>
        <w:t>osprzęt elektroinstalacyjny</w:t>
      </w:r>
      <w:r w:rsidR="00F2781A" w:rsidRPr="0045690A">
        <w:rPr>
          <w:rFonts w:cstheme="minorHAnsi"/>
          <w:sz w:val="20"/>
          <w:szCs w:val="20"/>
          <w:lang w:eastAsia="pl-PL"/>
        </w:rPr>
        <w:t>.</w:t>
      </w:r>
    </w:p>
    <w:p w:rsidR="00F2781A" w:rsidRPr="0045690A" w:rsidRDefault="00F2781A" w:rsidP="00F2781A">
      <w:pPr>
        <w:widowControl w:val="0"/>
        <w:tabs>
          <w:tab w:val="left" w:pos="250"/>
        </w:tabs>
        <w:autoSpaceDE w:val="0"/>
        <w:autoSpaceDN w:val="0"/>
        <w:adjustRightInd w:val="0"/>
        <w:jc w:val="both"/>
        <w:rPr>
          <w:rFonts w:cstheme="minorHAnsi"/>
          <w:sz w:val="6"/>
          <w:szCs w:val="6"/>
          <w:lang w:eastAsia="pl-PL"/>
        </w:rPr>
      </w:pPr>
    </w:p>
    <w:p w:rsidR="00395942" w:rsidRPr="0045690A" w:rsidRDefault="00395942" w:rsidP="00395942">
      <w:pPr>
        <w:tabs>
          <w:tab w:val="left" w:pos="437"/>
        </w:tabs>
        <w:autoSpaceDE w:val="0"/>
        <w:autoSpaceDN w:val="0"/>
        <w:adjustRightInd w:val="0"/>
        <w:jc w:val="both"/>
        <w:rPr>
          <w:rFonts w:cstheme="minorHAnsi"/>
          <w:bCs/>
          <w:sz w:val="20"/>
          <w:szCs w:val="20"/>
          <w:lang w:eastAsia="pl-PL"/>
        </w:rPr>
      </w:pPr>
      <w:r w:rsidRPr="0045690A">
        <w:rPr>
          <w:rFonts w:cstheme="minorHAnsi"/>
          <w:bCs/>
          <w:sz w:val="20"/>
          <w:szCs w:val="20"/>
          <w:lang w:eastAsia="pl-PL"/>
        </w:rPr>
        <w:t>3.</w:t>
      </w:r>
      <w:r w:rsidRPr="0045690A">
        <w:rPr>
          <w:rFonts w:cstheme="minorHAnsi"/>
          <w:bCs/>
          <w:sz w:val="20"/>
          <w:szCs w:val="20"/>
          <w:lang w:eastAsia="pl-PL"/>
        </w:rPr>
        <w:tab/>
        <w:t>SPRZĘT</w:t>
      </w:r>
    </w:p>
    <w:p w:rsidR="00395942" w:rsidRPr="0045690A" w:rsidRDefault="00395942" w:rsidP="00AD0651">
      <w:pPr>
        <w:widowControl w:val="0"/>
        <w:numPr>
          <w:ilvl w:val="0"/>
          <w:numId w:val="51"/>
        </w:numPr>
        <w:tabs>
          <w:tab w:val="left" w:pos="437"/>
        </w:tabs>
        <w:autoSpaceDE w:val="0"/>
        <w:autoSpaceDN w:val="0"/>
        <w:adjustRightInd w:val="0"/>
        <w:jc w:val="both"/>
        <w:rPr>
          <w:rFonts w:cstheme="minorHAnsi"/>
          <w:sz w:val="20"/>
          <w:szCs w:val="20"/>
          <w:lang w:eastAsia="pl-PL"/>
        </w:rPr>
      </w:pPr>
      <w:r w:rsidRPr="0045690A">
        <w:rPr>
          <w:rFonts w:cstheme="minorHAnsi"/>
          <w:bCs/>
          <w:sz w:val="20"/>
          <w:szCs w:val="20"/>
          <w:lang w:eastAsia="pl-PL"/>
        </w:rPr>
        <w:t>Ogólne wymagania dotyczące sprzętu</w:t>
      </w:r>
      <w:r w:rsidR="00F2781A" w:rsidRPr="0045690A">
        <w:rPr>
          <w:rFonts w:cstheme="minorHAnsi"/>
          <w:bCs/>
          <w:sz w:val="20"/>
          <w:szCs w:val="20"/>
          <w:lang w:eastAsia="pl-PL"/>
        </w:rPr>
        <w:t xml:space="preserve">. </w:t>
      </w:r>
      <w:r w:rsidRPr="0045690A">
        <w:rPr>
          <w:rFonts w:cstheme="minorHAnsi"/>
          <w:sz w:val="20"/>
          <w:szCs w:val="20"/>
          <w:lang w:eastAsia="pl-PL"/>
        </w:rPr>
        <w:t>Ogólne wymagania dotyczące sprzętu podano w S.00.00.00 „Wymagania ogólne".</w:t>
      </w:r>
    </w:p>
    <w:p w:rsidR="00395942" w:rsidRPr="0045690A" w:rsidRDefault="00395942" w:rsidP="0045690A">
      <w:pPr>
        <w:widowControl w:val="0"/>
        <w:numPr>
          <w:ilvl w:val="0"/>
          <w:numId w:val="52"/>
        </w:numPr>
        <w:tabs>
          <w:tab w:val="left" w:pos="437"/>
        </w:tabs>
        <w:autoSpaceDE w:val="0"/>
        <w:autoSpaceDN w:val="0"/>
        <w:adjustRightInd w:val="0"/>
        <w:jc w:val="both"/>
        <w:rPr>
          <w:rFonts w:cstheme="minorHAnsi"/>
          <w:sz w:val="20"/>
          <w:szCs w:val="20"/>
          <w:lang w:eastAsia="pl-PL"/>
        </w:rPr>
      </w:pPr>
      <w:r w:rsidRPr="0045690A">
        <w:rPr>
          <w:rFonts w:cstheme="minorHAnsi"/>
          <w:bCs/>
          <w:sz w:val="20"/>
          <w:szCs w:val="20"/>
          <w:lang w:eastAsia="pl-PL"/>
        </w:rPr>
        <w:t>Sprzęt do wykonania robót</w:t>
      </w:r>
      <w:r w:rsidR="00F2781A" w:rsidRPr="0045690A">
        <w:rPr>
          <w:rFonts w:cstheme="minorHAnsi"/>
          <w:bCs/>
          <w:sz w:val="20"/>
          <w:szCs w:val="20"/>
          <w:lang w:eastAsia="pl-PL"/>
        </w:rPr>
        <w:t xml:space="preserve">. </w:t>
      </w:r>
      <w:r w:rsidRPr="0045690A">
        <w:rPr>
          <w:rFonts w:cstheme="minorHAnsi"/>
          <w:sz w:val="20"/>
          <w:szCs w:val="20"/>
          <w:lang w:eastAsia="pl-PL"/>
        </w:rPr>
        <w:t>Sprzęt powinien odpowiadać ogólnie przyjętym wymaganiom co do ich jakości jak</w:t>
      </w:r>
      <w:r w:rsidR="001879D4" w:rsidRPr="0045690A">
        <w:rPr>
          <w:rFonts w:cstheme="minorHAnsi"/>
          <w:sz w:val="20"/>
          <w:szCs w:val="20"/>
          <w:lang w:eastAsia="pl-PL"/>
        </w:rPr>
        <w:t xml:space="preserve"> i </w:t>
      </w:r>
      <w:proofErr w:type="spellStart"/>
      <w:r w:rsidR="001879D4" w:rsidRPr="0045690A">
        <w:rPr>
          <w:rFonts w:cstheme="minorHAnsi"/>
          <w:sz w:val="20"/>
          <w:szCs w:val="20"/>
          <w:lang w:eastAsia="pl-PL"/>
        </w:rPr>
        <w:t>wytrzymałoś</w:t>
      </w:r>
      <w:proofErr w:type="spellEnd"/>
      <w:r w:rsidR="001879D4" w:rsidRPr="0045690A">
        <w:rPr>
          <w:rFonts w:cstheme="minorHAnsi"/>
          <w:sz w:val="20"/>
          <w:szCs w:val="20"/>
          <w:lang w:eastAsia="pl-PL"/>
        </w:rPr>
        <w:t xml:space="preserve">-                                                  </w:t>
      </w:r>
      <w:r w:rsidRPr="0045690A">
        <w:rPr>
          <w:rFonts w:cstheme="minorHAnsi"/>
          <w:sz w:val="20"/>
          <w:szCs w:val="20"/>
          <w:lang w:eastAsia="pl-PL"/>
        </w:rPr>
        <w:t>ci. Sprzęt powinien mieć ustalone parametry techniczne i powinien być ustawiony zgodnie z wymaganiami producenta oraz stosowany zgodnie z ich przeznaczeniem. Maszyny można uruchomić dopiero po uprzednim zbadaniu ich stanu technicznego</w:t>
      </w:r>
      <w:r w:rsidR="001879D4" w:rsidRPr="0045690A">
        <w:rPr>
          <w:rFonts w:cstheme="minorHAnsi"/>
          <w:sz w:val="20"/>
          <w:szCs w:val="20"/>
          <w:lang w:eastAsia="pl-PL"/>
        </w:rPr>
        <w:t xml:space="preserve">                     </w:t>
      </w:r>
      <w:r w:rsidRPr="0045690A">
        <w:rPr>
          <w:rFonts w:cstheme="minorHAnsi"/>
          <w:sz w:val="20"/>
          <w:szCs w:val="20"/>
          <w:lang w:eastAsia="pl-PL"/>
        </w:rPr>
        <w:t xml:space="preserve"> i działania. Należy je zabezpieczyć przed możliwością uruchomienia przez osoby niepowołane.</w:t>
      </w:r>
      <w:r w:rsidR="00F2781A" w:rsidRPr="0045690A">
        <w:rPr>
          <w:rFonts w:cstheme="minorHAnsi"/>
          <w:sz w:val="20"/>
          <w:szCs w:val="20"/>
          <w:lang w:eastAsia="pl-PL"/>
        </w:rPr>
        <w:t xml:space="preserve"> </w:t>
      </w:r>
      <w:r w:rsidRPr="0045690A">
        <w:rPr>
          <w:rFonts w:cstheme="minorHAnsi"/>
          <w:sz w:val="20"/>
          <w:szCs w:val="20"/>
          <w:lang w:eastAsia="pl-PL"/>
        </w:rPr>
        <w:t>Wykonawca przystępujący do wykonania instalacji winien wykazać się możliwością korzystania z następujących maszyn i sprzętu gwarantujących właściwą jakość robót.</w:t>
      </w:r>
      <w:r w:rsidR="001879D4" w:rsidRPr="0045690A">
        <w:rPr>
          <w:rFonts w:cstheme="minorHAnsi"/>
          <w:sz w:val="20"/>
          <w:szCs w:val="20"/>
          <w:lang w:eastAsia="pl-PL"/>
        </w:rPr>
        <w:t xml:space="preserve"> </w:t>
      </w:r>
      <w:r w:rsidRPr="0045690A">
        <w:rPr>
          <w:rFonts w:cstheme="minorHAnsi"/>
          <w:sz w:val="20"/>
          <w:szCs w:val="20"/>
          <w:lang w:eastAsia="pl-PL"/>
        </w:rPr>
        <w:t xml:space="preserve">Sprzęt używany do realizacji musi być zaakceptowany przez </w:t>
      </w:r>
      <w:r w:rsidR="00F2781A" w:rsidRPr="0045690A">
        <w:rPr>
          <w:rFonts w:cstheme="minorHAnsi"/>
          <w:sz w:val="20"/>
          <w:szCs w:val="20"/>
          <w:lang w:eastAsia="pl-PL"/>
        </w:rPr>
        <w:t>Inspektora Nadzoru</w:t>
      </w:r>
      <w:r w:rsidRPr="0045690A">
        <w:rPr>
          <w:rFonts w:cstheme="minorHAnsi"/>
          <w:sz w:val="20"/>
          <w:szCs w:val="20"/>
          <w:lang w:eastAsia="pl-PL"/>
        </w:rPr>
        <w:t>.</w:t>
      </w:r>
      <w:r w:rsidR="001879D4" w:rsidRPr="0045690A">
        <w:rPr>
          <w:rFonts w:cstheme="minorHAnsi"/>
          <w:sz w:val="20"/>
          <w:szCs w:val="20"/>
          <w:lang w:eastAsia="pl-PL"/>
        </w:rPr>
        <w:t xml:space="preserve"> </w:t>
      </w:r>
      <w:r w:rsidRPr="0045690A">
        <w:rPr>
          <w:rFonts w:cstheme="minorHAnsi"/>
          <w:sz w:val="20"/>
          <w:szCs w:val="20"/>
          <w:lang w:eastAsia="pl-PL"/>
        </w:rPr>
        <w:t>Do realizacji służą :</w:t>
      </w:r>
    </w:p>
    <w:p w:rsidR="00395942" w:rsidRPr="0045690A" w:rsidRDefault="00395942" w:rsidP="00AD0651">
      <w:pPr>
        <w:widowControl w:val="0"/>
        <w:numPr>
          <w:ilvl w:val="0"/>
          <w:numId w:val="53"/>
        </w:numPr>
        <w:tabs>
          <w:tab w:val="left" w:pos="902"/>
        </w:tabs>
        <w:autoSpaceDE w:val="0"/>
        <w:autoSpaceDN w:val="0"/>
        <w:adjustRightInd w:val="0"/>
        <w:jc w:val="both"/>
        <w:rPr>
          <w:rFonts w:cstheme="minorHAnsi"/>
          <w:sz w:val="20"/>
          <w:szCs w:val="20"/>
          <w:lang w:eastAsia="pl-PL"/>
        </w:rPr>
      </w:pPr>
      <w:r w:rsidRPr="0045690A">
        <w:rPr>
          <w:rFonts w:cstheme="minorHAnsi"/>
          <w:sz w:val="20"/>
          <w:szCs w:val="20"/>
          <w:lang w:eastAsia="pl-PL"/>
        </w:rPr>
        <w:t>samochody dostawcze</w:t>
      </w:r>
    </w:p>
    <w:p w:rsidR="00395942" w:rsidRPr="0045690A" w:rsidRDefault="00395942" w:rsidP="00AD0651">
      <w:pPr>
        <w:widowControl w:val="0"/>
        <w:numPr>
          <w:ilvl w:val="0"/>
          <w:numId w:val="53"/>
        </w:numPr>
        <w:tabs>
          <w:tab w:val="left" w:pos="902"/>
        </w:tabs>
        <w:autoSpaceDE w:val="0"/>
        <w:autoSpaceDN w:val="0"/>
        <w:adjustRightInd w:val="0"/>
        <w:jc w:val="both"/>
        <w:rPr>
          <w:rFonts w:cstheme="minorHAnsi"/>
          <w:sz w:val="20"/>
          <w:szCs w:val="20"/>
          <w:lang w:eastAsia="pl-PL"/>
        </w:rPr>
      </w:pPr>
      <w:r w:rsidRPr="0045690A">
        <w:rPr>
          <w:rFonts w:cstheme="minorHAnsi"/>
          <w:sz w:val="20"/>
          <w:szCs w:val="20"/>
          <w:lang w:eastAsia="pl-PL"/>
        </w:rPr>
        <w:t>wiertarki</w:t>
      </w:r>
    </w:p>
    <w:p w:rsidR="00395942" w:rsidRPr="0045690A" w:rsidRDefault="00395942" w:rsidP="00AD0651">
      <w:pPr>
        <w:widowControl w:val="0"/>
        <w:numPr>
          <w:ilvl w:val="0"/>
          <w:numId w:val="53"/>
        </w:numPr>
        <w:tabs>
          <w:tab w:val="left" w:pos="902"/>
        </w:tabs>
        <w:autoSpaceDE w:val="0"/>
        <w:autoSpaceDN w:val="0"/>
        <w:adjustRightInd w:val="0"/>
        <w:jc w:val="both"/>
        <w:rPr>
          <w:rFonts w:cstheme="minorHAnsi"/>
          <w:sz w:val="20"/>
          <w:szCs w:val="20"/>
          <w:lang w:eastAsia="pl-PL"/>
        </w:rPr>
      </w:pPr>
      <w:r w:rsidRPr="0045690A">
        <w:rPr>
          <w:rFonts w:cstheme="minorHAnsi"/>
          <w:sz w:val="20"/>
          <w:szCs w:val="20"/>
          <w:lang w:eastAsia="pl-PL"/>
        </w:rPr>
        <w:t>wkrętarki mechaniczne do kołków (ręczne)</w:t>
      </w:r>
    </w:p>
    <w:p w:rsidR="00395942" w:rsidRPr="0045690A" w:rsidRDefault="00395942" w:rsidP="00AD0651">
      <w:pPr>
        <w:widowControl w:val="0"/>
        <w:numPr>
          <w:ilvl w:val="0"/>
          <w:numId w:val="53"/>
        </w:numPr>
        <w:tabs>
          <w:tab w:val="left" w:pos="902"/>
        </w:tabs>
        <w:autoSpaceDE w:val="0"/>
        <w:autoSpaceDN w:val="0"/>
        <w:adjustRightInd w:val="0"/>
        <w:jc w:val="both"/>
        <w:rPr>
          <w:rFonts w:cstheme="minorHAnsi"/>
          <w:sz w:val="20"/>
          <w:szCs w:val="20"/>
          <w:lang w:eastAsia="pl-PL"/>
        </w:rPr>
      </w:pPr>
      <w:r w:rsidRPr="0045690A">
        <w:rPr>
          <w:rFonts w:cstheme="minorHAnsi"/>
          <w:sz w:val="20"/>
          <w:szCs w:val="20"/>
          <w:lang w:eastAsia="pl-PL"/>
        </w:rPr>
        <w:t>rusztowania</w:t>
      </w:r>
    </w:p>
    <w:p w:rsidR="00395942" w:rsidRPr="0045690A" w:rsidRDefault="00395942" w:rsidP="00AD0651">
      <w:pPr>
        <w:widowControl w:val="0"/>
        <w:numPr>
          <w:ilvl w:val="0"/>
          <w:numId w:val="53"/>
        </w:numPr>
        <w:tabs>
          <w:tab w:val="left" w:pos="902"/>
        </w:tabs>
        <w:autoSpaceDE w:val="0"/>
        <w:autoSpaceDN w:val="0"/>
        <w:adjustRightInd w:val="0"/>
        <w:jc w:val="both"/>
        <w:rPr>
          <w:rFonts w:cstheme="minorHAnsi"/>
          <w:sz w:val="20"/>
          <w:szCs w:val="20"/>
          <w:lang w:eastAsia="pl-PL"/>
        </w:rPr>
      </w:pPr>
      <w:r w:rsidRPr="0045690A">
        <w:rPr>
          <w:rFonts w:cstheme="minorHAnsi"/>
          <w:sz w:val="20"/>
          <w:szCs w:val="20"/>
          <w:lang w:eastAsia="pl-PL"/>
        </w:rPr>
        <w:t>specjalistyczny sprzęt pomiarowy.</w:t>
      </w:r>
    </w:p>
    <w:p w:rsidR="00F2781A" w:rsidRPr="0045690A" w:rsidRDefault="00F2781A" w:rsidP="00F2781A">
      <w:pPr>
        <w:widowControl w:val="0"/>
        <w:tabs>
          <w:tab w:val="left" w:pos="902"/>
        </w:tabs>
        <w:autoSpaceDE w:val="0"/>
        <w:autoSpaceDN w:val="0"/>
        <w:adjustRightInd w:val="0"/>
        <w:jc w:val="both"/>
        <w:rPr>
          <w:rFonts w:cstheme="minorHAnsi"/>
          <w:sz w:val="6"/>
          <w:szCs w:val="6"/>
          <w:lang w:eastAsia="pl-PL"/>
        </w:rPr>
      </w:pPr>
    </w:p>
    <w:p w:rsidR="00395942" w:rsidRPr="0045690A" w:rsidRDefault="00395942" w:rsidP="00395942">
      <w:pPr>
        <w:tabs>
          <w:tab w:val="left" w:pos="437"/>
        </w:tabs>
        <w:autoSpaceDE w:val="0"/>
        <w:autoSpaceDN w:val="0"/>
        <w:adjustRightInd w:val="0"/>
        <w:jc w:val="both"/>
        <w:rPr>
          <w:rFonts w:cstheme="minorHAnsi"/>
          <w:bCs/>
          <w:sz w:val="20"/>
          <w:szCs w:val="20"/>
          <w:lang w:eastAsia="pl-PL"/>
        </w:rPr>
      </w:pPr>
      <w:r w:rsidRPr="0045690A">
        <w:rPr>
          <w:rFonts w:cstheme="minorHAnsi"/>
          <w:bCs/>
          <w:sz w:val="20"/>
          <w:szCs w:val="20"/>
          <w:lang w:eastAsia="pl-PL"/>
        </w:rPr>
        <w:t>4.</w:t>
      </w:r>
      <w:r w:rsidRPr="0045690A">
        <w:rPr>
          <w:rFonts w:cstheme="minorHAnsi"/>
          <w:bCs/>
          <w:sz w:val="20"/>
          <w:szCs w:val="20"/>
          <w:lang w:eastAsia="pl-PL"/>
        </w:rPr>
        <w:tab/>
        <w:t>TRANSPORT</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bCs/>
          <w:sz w:val="20"/>
          <w:szCs w:val="20"/>
          <w:lang w:eastAsia="pl-PL"/>
        </w:rPr>
        <w:t>4.1. Ogólne wymagania dotyczące transportu</w:t>
      </w:r>
      <w:r w:rsidR="00F2781A" w:rsidRPr="0045690A">
        <w:rPr>
          <w:rFonts w:cstheme="minorHAnsi"/>
          <w:bCs/>
          <w:sz w:val="20"/>
          <w:szCs w:val="20"/>
          <w:lang w:eastAsia="pl-PL"/>
        </w:rPr>
        <w:t xml:space="preserve">. </w:t>
      </w:r>
      <w:r w:rsidRPr="0045690A">
        <w:rPr>
          <w:rFonts w:cstheme="minorHAnsi"/>
          <w:sz w:val="20"/>
          <w:szCs w:val="20"/>
          <w:lang w:eastAsia="pl-PL"/>
        </w:rPr>
        <w:t>Ogólne wymagania dotyczące transportu podano w S.00.00.00 „Wymagania</w:t>
      </w:r>
      <w:r w:rsidR="001879D4" w:rsidRPr="0045690A">
        <w:rPr>
          <w:rFonts w:cstheme="minorHAnsi"/>
          <w:sz w:val="20"/>
          <w:szCs w:val="20"/>
          <w:lang w:eastAsia="pl-PL"/>
        </w:rPr>
        <w:t xml:space="preserve"> ogólne</w:t>
      </w:r>
      <w:r w:rsidRPr="0045690A">
        <w:rPr>
          <w:rFonts w:cstheme="minorHAnsi"/>
          <w:sz w:val="20"/>
          <w:szCs w:val="20"/>
          <w:lang w:eastAsia="pl-PL"/>
        </w:rPr>
        <w:t xml:space="preserve"> </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bCs/>
          <w:sz w:val="20"/>
          <w:szCs w:val="20"/>
          <w:lang w:eastAsia="pl-PL"/>
        </w:rPr>
        <w:t>4.2. Transport materiałów</w:t>
      </w:r>
      <w:r w:rsidR="00F2781A" w:rsidRPr="0045690A">
        <w:rPr>
          <w:rFonts w:cstheme="minorHAnsi"/>
          <w:bCs/>
          <w:sz w:val="20"/>
          <w:szCs w:val="20"/>
          <w:lang w:eastAsia="pl-PL"/>
        </w:rPr>
        <w:t xml:space="preserve">. </w:t>
      </w:r>
      <w:r w:rsidRPr="0045690A">
        <w:rPr>
          <w:rFonts w:cstheme="minorHAnsi"/>
          <w:sz w:val="20"/>
          <w:szCs w:val="20"/>
          <w:lang w:eastAsia="pl-PL"/>
        </w:rPr>
        <w:t>Załadunek, transport, rozładunek i składowanie materiałów do wykonania warstw ochronnych powinny odbywać się tak aby zachować ich dobry stan techniczny. Materiały mogą być przewożone dowolnymi środkami transportu rozmieszczone równomiernie na całej powierzchni ładunkowej i zabezpieczonej przed uszkodzeniem, spadaniem, bądź przesuwaniem.</w:t>
      </w:r>
    </w:p>
    <w:p w:rsidR="00A83CF4" w:rsidRPr="0045690A" w:rsidRDefault="00A83CF4" w:rsidP="00395942">
      <w:pPr>
        <w:autoSpaceDE w:val="0"/>
        <w:autoSpaceDN w:val="0"/>
        <w:adjustRightInd w:val="0"/>
        <w:jc w:val="both"/>
        <w:rPr>
          <w:rFonts w:cstheme="minorHAnsi"/>
          <w:sz w:val="6"/>
          <w:szCs w:val="6"/>
          <w:lang w:eastAsia="pl-PL"/>
        </w:rPr>
      </w:pPr>
    </w:p>
    <w:p w:rsidR="00395942" w:rsidRPr="0045690A" w:rsidRDefault="00395942" w:rsidP="00395942">
      <w:pPr>
        <w:autoSpaceDE w:val="0"/>
        <w:autoSpaceDN w:val="0"/>
        <w:adjustRightInd w:val="0"/>
        <w:jc w:val="both"/>
        <w:rPr>
          <w:rFonts w:cstheme="minorHAnsi"/>
          <w:bCs/>
          <w:sz w:val="20"/>
          <w:szCs w:val="20"/>
          <w:lang w:eastAsia="pl-PL"/>
        </w:rPr>
      </w:pPr>
      <w:r w:rsidRPr="0045690A">
        <w:rPr>
          <w:rFonts w:cstheme="minorHAnsi"/>
          <w:bCs/>
          <w:sz w:val="20"/>
          <w:szCs w:val="20"/>
          <w:lang w:eastAsia="pl-PL"/>
        </w:rPr>
        <w:t>5.    WYKONANIE ROBÓT</w:t>
      </w:r>
    </w:p>
    <w:p w:rsidR="00395942" w:rsidRPr="0045690A" w:rsidRDefault="00395942" w:rsidP="00AD0651">
      <w:pPr>
        <w:widowControl w:val="0"/>
        <w:numPr>
          <w:ilvl w:val="0"/>
          <w:numId w:val="54"/>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Ogólne zasady wykonania robót</w:t>
      </w:r>
      <w:r w:rsidR="00A83CF4" w:rsidRPr="0045690A">
        <w:rPr>
          <w:rFonts w:cstheme="minorHAnsi"/>
          <w:bCs/>
          <w:sz w:val="20"/>
          <w:szCs w:val="20"/>
          <w:lang w:eastAsia="pl-PL"/>
        </w:rPr>
        <w:t xml:space="preserve">. </w:t>
      </w:r>
      <w:r w:rsidRPr="0045690A">
        <w:rPr>
          <w:rFonts w:cstheme="minorHAnsi"/>
          <w:sz w:val="20"/>
          <w:szCs w:val="20"/>
          <w:lang w:eastAsia="pl-PL"/>
        </w:rPr>
        <w:t>Wykonawca przedstawi Inżynierowi do akceptacji projekt organizacji i harmonogram robót uwzględniający wszystkie warunki w jakich będą wykonywane roboty związane z wykonaniem instalacji.</w:t>
      </w:r>
    </w:p>
    <w:p w:rsidR="00395942" w:rsidRPr="0045690A" w:rsidRDefault="00395942" w:rsidP="0045690A">
      <w:pPr>
        <w:widowControl w:val="0"/>
        <w:numPr>
          <w:ilvl w:val="0"/>
          <w:numId w:val="55"/>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Wymagania dotyczące robót</w:t>
      </w:r>
      <w:r w:rsidR="00A83CF4" w:rsidRPr="0045690A">
        <w:rPr>
          <w:rFonts w:cstheme="minorHAnsi"/>
          <w:bCs/>
          <w:sz w:val="20"/>
          <w:szCs w:val="20"/>
          <w:lang w:eastAsia="pl-PL"/>
        </w:rPr>
        <w:t xml:space="preserve">. </w:t>
      </w:r>
      <w:r w:rsidRPr="0045690A">
        <w:rPr>
          <w:rFonts w:cstheme="minorHAnsi"/>
          <w:sz w:val="20"/>
          <w:szCs w:val="20"/>
          <w:lang w:eastAsia="pl-PL"/>
        </w:rPr>
        <w:t>Montaż urządzeń należy wykonać zgodnie z instrukcją montażu dostarczoną wraz</w:t>
      </w:r>
      <w:r w:rsidR="001879D4" w:rsidRPr="0045690A">
        <w:rPr>
          <w:rFonts w:cstheme="minorHAnsi"/>
          <w:sz w:val="20"/>
          <w:szCs w:val="20"/>
          <w:lang w:eastAsia="pl-PL"/>
        </w:rPr>
        <w:t xml:space="preserve"> z </w:t>
      </w:r>
      <w:proofErr w:type="spellStart"/>
      <w:r w:rsidR="001879D4" w:rsidRPr="0045690A">
        <w:rPr>
          <w:rFonts w:cstheme="minorHAnsi"/>
          <w:sz w:val="20"/>
          <w:szCs w:val="20"/>
          <w:lang w:eastAsia="pl-PL"/>
        </w:rPr>
        <w:t>urządze</w:t>
      </w:r>
      <w:proofErr w:type="spellEnd"/>
      <w:r w:rsidR="001879D4" w:rsidRPr="0045690A">
        <w:rPr>
          <w:rFonts w:cstheme="minorHAnsi"/>
          <w:sz w:val="20"/>
          <w:szCs w:val="20"/>
          <w:lang w:eastAsia="pl-PL"/>
        </w:rPr>
        <w:t>-</w:t>
      </w:r>
      <w:r w:rsidRPr="0045690A">
        <w:rPr>
          <w:rFonts w:cstheme="minorHAnsi"/>
          <w:sz w:val="20"/>
          <w:szCs w:val="20"/>
          <w:lang w:eastAsia="pl-PL"/>
        </w:rPr>
        <w:t xml:space="preserve"> </w:t>
      </w:r>
      <w:r w:rsidR="001879D4" w:rsidRPr="0045690A">
        <w:rPr>
          <w:rFonts w:cstheme="minorHAnsi"/>
          <w:sz w:val="20"/>
          <w:szCs w:val="20"/>
          <w:lang w:eastAsia="pl-PL"/>
        </w:rPr>
        <w:t xml:space="preserve">                                          </w:t>
      </w:r>
      <w:proofErr w:type="spellStart"/>
      <w:r w:rsidRPr="0045690A">
        <w:rPr>
          <w:rFonts w:cstheme="minorHAnsi"/>
          <w:sz w:val="20"/>
          <w:szCs w:val="20"/>
          <w:lang w:eastAsia="pl-PL"/>
        </w:rPr>
        <w:t>niem</w:t>
      </w:r>
      <w:proofErr w:type="spellEnd"/>
      <w:r w:rsidRPr="0045690A">
        <w:rPr>
          <w:rFonts w:cstheme="minorHAnsi"/>
          <w:sz w:val="20"/>
          <w:szCs w:val="20"/>
          <w:lang w:eastAsia="pl-PL"/>
        </w:rPr>
        <w:t xml:space="preserve"> oraz wymaganiami podanymi w niniejszym rozdziale. Przed przystąpieniem do montażu urządzeń przykręcanych na konstrukcjach wsporczych (nośnych) dostarczanych oddzielnie, należy konstrukcje te mocować do podłoża w sposób podany </w:t>
      </w:r>
      <w:r w:rsidR="001879D4" w:rsidRPr="0045690A">
        <w:rPr>
          <w:rFonts w:cstheme="minorHAnsi"/>
          <w:sz w:val="20"/>
          <w:szCs w:val="20"/>
          <w:lang w:eastAsia="pl-PL"/>
        </w:rPr>
        <w:t xml:space="preserve">                    </w:t>
      </w:r>
      <w:r w:rsidRPr="0045690A">
        <w:rPr>
          <w:rFonts w:cstheme="minorHAnsi"/>
          <w:sz w:val="20"/>
          <w:szCs w:val="20"/>
          <w:lang w:eastAsia="pl-PL"/>
        </w:rPr>
        <w:t>w dokumentacji lub wynikający z technologii montażu danego urządzenia.</w:t>
      </w:r>
      <w:r w:rsidR="00A83CF4" w:rsidRPr="0045690A">
        <w:rPr>
          <w:rFonts w:cstheme="minorHAnsi"/>
          <w:sz w:val="20"/>
          <w:szCs w:val="20"/>
          <w:lang w:eastAsia="pl-PL"/>
        </w:rPr>
        <w:t xml:space="preserve"> </w:t>
      </w:r>
      <w:r w:rsidRPr="0045690A">
        <w:rPr>
          <w:rFonts w:cstheme="minorHAnsi"/>
          <w:sz w:val="20"/>
          <w:szCs w:val="20"/>
          <w:lang w:eastAsia="pl-PL"/>
        </w:rPr>
        <w:t>W przypadku mocowania konstrukcji za pomocą kotew osadzonych w betonie montaż urządzeń na takich konstrukcjach można wykonać po stwardnieniu betonu. Niezbędne przepusty</w:t>
      </w:r>
      <w:r w:rsidR="001879D4" w:rsidRPr="0045690A">
        <w:rPr>
          <w:rFonts w:cstheme="minorHAnsi"/>
          <w:sz w:val="20"/>
          <w:szCs w:val="20"/>
          <w:lang w:eastAsia="pl-PL"/>
        </w:rPr>
        <w:t xml:space="preserve">             </w:t>
      </w:r>
      <w:r w:rsidRPr="0045690A">
        <w:rPr>
          <w:rFonts w:cstheme="minorHAnsi"/>
          <w:sz w:val="20"/>
          <w:szCs w:val="20"/>
          <w:lang w:eastAsia="pl-PL"/>
        </w:rPr>
        <w:t xml:space="preserve"> i kotwy (śruby) do mocowania osłon przewodów, dochodzących do urządzeń, zaleca się mocować przed montażem tych urządzeń. Nie dotyczy to rur mocowanych</w:t>
      </w:r>
      <w:r w:rsidR="001879D4" w:rsidRPr="0045690A">
        <w:rPr>
          <w:rFonts w:cstheme="minorHAnsi"/>
          <w:sz w:val="20"/>
          <w:szCs w:val="20"/>
          <w:lang w:eastAsia="pl-PL"/>
        </w:rPr>
        <w:t xml:space="preserve"> </w:t>
      </w:r>
      <w:r w:rsidRPr="0045690A">
        <w:rPr>
          <w:rFonts w:cstheme="minorHAnsi"/>
          <w:sz w:val="20"/>
          <w:szCs w:val="20"/>
          <w:lang w:eastAsia="pl-PL"/>
        </w:rPr>
        <w:t>w osłonach urządzeń.</w:t>
      </w:r>
      <w:r w:rsidR="001879D4" w:rsidRPr="0045690A">
        <w:rPr>
          <w:rFonts w:cstheme="minorHAnsi"/>
          <w:sz w:val="20"/>
          <w:szCs w:val="20"/>
          <w:lang w:eastAsia="pl-PL"/>
        </w:rPr>
        <w:t xml:space="preserve"> </w:t>
      </w:r>
      <w:r w:rsidRPr="0045690A">
        <w:rPr>
          <w:rFonts w:cstheme="minorHAnsi"/>
          <w:sz w:val="20"/>
          <w:szCs w:val="20"/>
          <w:lang w:eastAsia="pl-PL"/>
        </w:rPr>
        <w:t>Przy prowadzeniu przez przepusty obwodów prądu przemiennego wykonanych przewodami jednożyłowymi należy:</w:t>
      </w:r>
    </w:p>
    <w:p w:rsidR="00395942" w:rsidRPr="0045690A" w:rsidRDefault="00395942" w:rsidP="00AD0651">
      <w:pPr>
        <w:widowControl w:val="0"/>
        <w:numPr>
          <w:ilvl w:val="0"/>
          <w:numId w:val="56"/>
        </w:numPr>
        <w:tabs>
          <w:tab w:val="left" w:pos="1459"/>
        </w:tabs>
        <w:autoSpaceDE w:val="0"/>
        <w:autoSpaceDN w:val="0"/>
        <w:adjustRightInd w:val="0"/>
        <w:jc w:val="both"/>
        <w:rPr>
          <w:rFonts w:cstheme="minorHAnsi"/>
          <w:sz w:val="20"/>
          <w:szCs w:val="20"/>
          <w:lang w:eastAsia="pl-PL"/>
        </w:rPr>
      </w:pPr>
      <w:r w:rsidRPr="0045690A">
        <w:rPr>
          <w:rFonts w:cstheme="minorHAnsi"/>
          <w:sz w:val="20"/>
          <w:szCs w:val="20"/>
          <w:lang w:eastAsia="pl-PL"/>
        </w:rPr>
        <w:t>w przepustach z materiałów ferromagnetycznych prowadzić wszystkie przewody jednego obwodu (fazowe i neutralny)</w:t>
      </w:r>
      <w:r w:rsidR="001879D4" w:rsidRPr="0045690A">
        <w:rPr>
          <w:rFonts w:cstheme="minorHAnsi"/>
          <w:sz w:val="20"/>
          <w:szCs w:val="20"/>
          <w:lang w:eastAsia="pl-PL"/>
        </w:rPr>
        <w:t xml:space="preserve">                             </w:t>
      </w:r>
      <w:r w:rsidRPr="0045690A">
        <w:rPr>
          <w:rFonts w:cstheme="minorHAnsi"/>
          <w:sz w:val="20"/>
          <w:szCs w:val="20"/>
          <w:lang w:eastAsia="pl-PL"/>
        </w:rPr>
        <w:t xml:space="preserve"> w jednym przepuście (rurze),</w:t>
      </w:r>
    </w:p>
    <w:p w:rsidR="00395942" w:rsidRPr="0045690A" w:rsidRDefault="00395942" w:rsidP="00AD0651">
      <w:pPr>
        <w:widowControl w:val="0"/>
        <w:numPr>
          <w:ilvl w:val="0"/>
          <w:numId w:val="56"/>
        </w:numPr>
        <w:tabs>
          <w:tab w:val="left" w:pos="1459"/>
        </w:tabs>
        <w:autoSpaceDE w:val="0"/>
        <w:autoSpaceDN w:val="0"/>
        <w:adjustRightInd w:val="0"/>
        <w:jc w:val="both"/>
        <w:rPr>
          <w:rFonts w:cstheme="minorHAnsi"/>
          <w:sz w:val="20"/>
          <w:szCs w:val="20"/>
          <w:lang w:eastAsia="pl-PL"/>
        </w:rPr>
      </w:pPr>
      <w:r w:rsidRPr="0045690A">
        <w:rPr>
          <w:rFonts w:cstheme="minorHAnsi"/>
          <w:sz w:val="20"/>
          <w:szCs w:val="20"/>
          <w:lang w:eastAsia="pl-PL"/>
        </w:rPr>
        <w:t>w przypadku prowadzenia każdego przewodu w oddzielnym przepuście stosować rury z materiału niemagnetycznego lub elementy dzielone izolowane magnetycznie od siebie.</w:t>
      </w:r>
      <w:r w:rsidR="00A83CF4" w:rsidRPr="0045690A">
        <w:rPr>
          <w:rFonts w:cstheme="minorHAnsi"/>
          <w:sz w:val="20"/>
          <w:szCs w:val="20"/>
          <w:lang w:eastAsia="pl-PL"/>
        </w:rPr>
        <w:t xml:space="preserve"> </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W przypadku ustawiania lekkich urządzeń bezpośrednio na podłożu, przewidywanych do mocowania za pomocą kołków rozporowych, należy po ustawieniu urządzenia w miejscu przeznaczenia oznaczyć punkty osadzenia kołków. Po usunięciu urządzenia wywiercić otwory, założyć kołki i umocować urządzenie po ponownym ustawieniu na właściwym miejscu.</w:t>
      </w:r>
      <w:r w:rsidR="00A83CF4" w:rsidRPr="0045690A">
        <w:rPr>
          <w:rFonts w:cstheme="minorHAnsi"/>
          <w:sz w:val="20"/>
          <w:szCs w:val="20"/>
          <w:lang w:eastAsia="pl-PL"/>
        </w:rPr>
        <w:t xml:space="preserve"> </w:t>
      </w:r>
      <w:r w:rsidRPr="0045690A">
        <w:rPr>
          <w:rFonts w:cstheme="minorHAnsi"/>
          <w:sz w:val="20"/>
          <w:szCs w:val="20"/>
          <w:lang w:eastAsia="pl-PL"/>
        </w:rPr>
        <w:t>Urządzenia przyścienne, naścienne oraz wnękowe należy przykręcić do konstrukcji lub kotew zamocowanych w podłożu w sposób jak wyżej.</w:t>
      </w:r>
      <w:r w:rsidR="00A83CF4" w:rsidRPr="0045690A">
        <w:rPr>
          <w:rFonts w:cstheme="minorHAnsi"/>
          <w:sz w:val="20"/>
          <w:szCs w:val="20"/>
          <w:lang w:eastAsia="pl-PL"/>
        </w:rPr>
        <w:t xml:space="preserve"> </w:t>
      </w:r>
      <w:r w:rsidRPr="0045690A">
        <w:rPr>
          <w:rFonts w:cstheme="minorHAnsi"/>
          <w:sz w:val="20"/>
          <w:szCs w:val="20"/>
          <w:lang w:eastAsia="pl-PL"/>
        </w:rPr>
        <w:t>Urządzenia skrzynkowe, dostarczane na miejsce montażu wraz</w:t>
      </w:r>
      <w:r w:rsidR="00A83CF4" w:rsidRPr="0045690A">
        <w:rPr>
          <w:rFonts w:cstheme="minorHAnsi"/>
          <w:sz w:val="20"/>
          <w:szCs w:val="20"/>
          <w:lang w:eastAsia="pl-PL"/>
        </w:rPr>
        <w:t xml:space="preserve"> </w:t>
      </w:r>
      <w:r w:rsidRPr="0045690A">
        <w:rPr>
          <w:rFonts w:cstheme="minorHAnsi"/>
          <w:sz w:val="20"/>
          <w:szCs w:val="20"/>
          <w:lang w:eastAsia="pl-PL"/>
        </w:rPr>
        <w:t xml:space="preserve">z przykręconą do nich konstrukcją nośną, należy wstawić </w:t>
      </w:r>
      <w:r w:rsidR="001879D4" w:rsidRPr="0045690A">
        <w:rPr>
          <w:rFonts w:cstheme="minorHAnsi"/>
          <w:sz w:val="20"/>
          <w:szCs w:val="20"/>
          <w:lang w:eastAsia="pl-PL"/>
        </w:rPr>
        <w:t xml:space="preserve">                               </w:t>
      </w:r>
      <w:r w:rsidRPr="0045690A">
        <w:rPr>
          <w:rFonts w:cstheme="minorHAnsi"/>
          <w:sz w:val="20"/>
          <w:szCs w:val="20"/>
          <w:lang w:eastAsia="pl-PL"/>
        </w:rPr>
        <w:t>w przygotowane otwory w podłożu i zalać betonem. Przed zalaniem otworów betonem urządzenie należy unieruchomić w sposób pewny i bezpieczny.</w:t>
      </w:r>
      <w:r w:rsidR="00A83CF4" w:rsidRPr="0045690A">
        <w:rPr>
          <w:rFonts w:cstheme="minorHAnsi"/>
          <w:sz w:val="20"/>
          <w:szCs w:val="20"/>
          <w:lang w:eastAsia="pl-PL"/>
        </w:rPr>
        <w:t xml:space="preserve"> </w:t>
      </w:r>
      <w:r w:rsidRPr="0045690A">
        <w:rPr>
          <w:rFonts w:cstheme="minorHAnsi"/>
          <w:sz w:val="20"/>
          <w:szCs w:val="20"/>
          <w:lang w:eastAsia="pl-PL"/>
        </w:rPr>
        <w:t>Po ustawieniu urządzenia należy:</w:t>
      </w:r>
    </w:p>
    <w:p w:rsidR="00395942" w:rsidRPr="0045690A" w:rsidRDefault="00A83CF4" w:rsidP="00A83CF4">
      <w:pPr>
        <w:autoSpaceDE w:val="0"/>
        <w:autoSpaceDN w:val="0"/>
        <w:adjustRightInd w:val="0"/>
        <w:jc w:val="both"/>
        <w:rPr>
          <w:rFonts w:cstheme="minorHAnsi"/>
          <w:sz w:val="20"/>
          <w:szCs w:val="20"/>
          <w:lang w:eastAsia="pl-PL"/>
        </w:rPr>
      </w:pPr>
      <w:r w:rsidRPr="0045690A">
        <w:rPr>
          <w:rFonts w:cstheme="minorHAnsi"/>
          <w:sz w:val="20"/>
          <w:szCs w:val="20"/>
          <w:lang w:eastAsia="pl-PL"/>
        </w:rPr>
        <w:t xml:space="preserve">-    </w:t>
      </w:r>
      <w:r w:rsidR="00395942" w:rsidRPr="0045690A">
        <w:rPr>
          <w:rFonts w:cstheme="minorHAnsi"/>
          <w:sz w:val="20"/>
          <w:szCs w:val="20"/>
          <w:lang w:eastAsia="pl-PL"/>
        </w:rPr>
        <w:t>zainstalować aparaty i przyrządy zdjęte na czas transportu i dostarczone w oddzielnych opakowaniach,</w:t>
      </w:r>
    </w:p>
    <w:p w:rsidR="00395942" w:rsidRPr="0045690A" w:rsidRDefault="00A83CF4" w:rsidP="00A83CF4">
      <w:pPr>
        <w:autoSpaceDE w:val="0"/>
        <w:autoSpaceDN w:val="0"/>
        <w:adjustRightInd w:val="0"/>
        <w:jc w:val="both"/>
        <w:rPr>
          <w:rFonts w:cstheme="minorHAnsi"/>
          <w:sz w:val="20"/>
          <w:szCs w:val="20"/>
          <w:lang w:eastAsia="pl-PL"/>
        </w:rPr>
      </w:pPr>
      <w:r w:rsidRPr="0045690A">
        <w:rPr>
          <w:rFonts w:cstheme="minorHAnsi"/>
          <w:sz w:val="20"/>
          <w:szCs w:val="20"/>
          <w:lang w:eastAsia="pl-PL"/>
        </w:rPr>
        <w:t xml:space="preserve">-    </w:t>
      </w:r>
      <w:r w:rsidR="00395942" w:rsidRPr="0045690A">
        <w:rPr>
          <w:rFonts w:cstheme="minorHAnsi"/>
          <w:sz w:val="20"/>
          <w:szCs w:val="20"/>
          <w:lang w:eastAsia="pl-PL"/>
        </w:rPr>
        <w:t>dokręcić w sposób pewny wszystkie śruby i wkręty w połączeniach elektrycznych i mechanicznych,</w:t>
      </w:r>
    </w:p>
    <w:p w:rsidR="00395942" w:rsidRPr="0045690A" w:rsidRDefault="00A83CF4" w:rsidP="00A83CF4">
      <w:pPr>
        <w:autoSpaceDE w:val="0"/>
        <w:autoSpaceDN w:val="0"/>
        <w:adjustRightInd w:val="0"/>
        <w:jc w:val="both"/>
        <w:rPr>
          <w:rFonts w:cstheme="minorHAnsi"/>
          <w:sz w:val="20"/>
          <w:szCs w:val="20"/>
          <w:lang w:eastAsia="pl-PL"/>
        </w:rPr>
      </w:pPr>
      <w:r w:rsidRPr="0045690A">
        <w:rPr>
          <w:rFonts w:cstheme="minorHAnsi"/>
          <w:sz w:val="20"/>
          <w:szCs w:val="20"/>
          <w:lang w:eastAsia="pl-PL"/>
        </w:rPr>
        <w:t xml:space="preserve">-     </w:t>
      </w:r>
      <w:r w:rsidR="00395942" w:rsidRPr="0045690A">
        <w:rPr>
          <w:rFonts w:cstheme="minorHAnsi"/>
          <w:sz w:val="20"/>
          <w:szCs w:val="20"/>
          <w:lang w:eastAsia="pl-PL"/>
        </w:rPr>
        <w:t>założyć osłony zdjęte w czasie montażu. Każdy przewód należy zaopatrzyć na obu końcach w oznaczniki</w:t>
      </w:r>
      <w:r w:rsidRPr="0045690A">
        <w:rPr>
          <w:rFonts w:cstheme="minorHAnsi"/>
          <w:sz w:val="20"/>
          <w:szCs w:val="20"/>
          <w:lang w:eastAsia="pl-PL"/>
        </w:rPr>
        <w:t xml:space="preserve"> </w:t>
      </w:r>
      <w:r w:rsidR="00395942" w:rsidRPr="0045690A">
        <w:rPr>
          <w:rFonts w:cstheme="minorHAnsi"/>
          <w:sz w:val="20"/>
          <w:szCs w:val="20"/>
          <w:lang w:eastAsia="pl-PL"/>
        </w:rPr>
        <w:t>z podaniem symboli projektowych określających numer obwodu i symbol tablicy. Urządzenia dostarczone na miejsce montażu powinny posiadać wewnętrzne połączenia ochronne. Pozostałe połączenia ochronne należy wykonać w czasie montażu. Przewody ochronne powinny być oznaczone kombinacją barw żółtej i zielonej.</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Instalacje wewnętrzne powinny być wykonane zgodnie z rysunkami i specyfikacjami materiałowymi</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bCs/>
          <w:sz w:val="20"/>
          <w:szCs w:val="20"/>
          <w:lang w:eastAsia="pl-PL"/>
        </w:rPr>
        <w:t>5.3. Uruchomienie instalacji, testowanie, odbiór techniczny</w:t>
      </w:r>
      <w:r w:rsidR="00A83CF4" w:rsidRPr="0045690A">
        <w:rPr>
          <w:rFonts w:cstheme="minorHAnsi"/>
          <w:bCs/>
          <w:sz w:val="20"/>
          <w:szCs w:val="20"/>
          <w:lang w:eastAsia="pl-PL"/>
        </w:rPr>
        <w:t xml:space="preserve">. </w:t>
      </w:r>
      <w:r w:rsidRPr="0045690A">
        <w:rPr>
          <w:rFonts w:cstheme="minorHAnsi"/>
          <w:sz w:val="20"/>
          <w:szCs w:val="20"/>
          <w:lang w:eastAsia="pl-PL"/>
        </w:rPr>
        <w:t>Po wykonaniu montażu instalacji wewnętrznych należy wykonać:</w:t>
      </w:r>
    </w:p>
    <w:p w:rsidR="00395942" w:rsidRPr="0045690A" w:rsidRDefault="00395942" w:rsidP="00AD0651">
      <w:pPr>
        <w:widowControl w:val="0"/>
        <w:numPr>
          <w:ilvl w:val="0"/>
          <w:numId w:val="57"/>
        </w:numPr>
        <w:tabs>
          <w:tab w:val="left" w:pos="1085"/>
        </w:tabs>
        <w:autoSpaceDE w:val="0"/>
        <w:autoSpaceDN w:val="0"/>
        <w:adjustRightInd w:val="0"/>
        <w:jc w:val="both"/>
        <w:rPr>
          <w:rFonts w:cstheme="minorHAnsi"/>
          <w:sz w:val="20"/>
          <w:szCs w:val="20"/>
          <w:lang w:eastAsia="pl-PL"/>
        </w:rPr>
      </w:pPr>
      <w:r w:rsidRPr="0045690A">
        <w:rPr>
          <w:rFonts w:cstheme="minorHAnsi"/>
          <w:sz w:val="20"/>
          <w:szCs w:val="20"/>
          <w:lang w:eastAsia="pl-PL"/>
        </w:rPr>
        <w:t>przegląd rozdzielnic, tablic, podłączeń,</w:t>
      </w:r>
    </w:p>
    <w:p w:rsidR="00395942" w:rsidRPr="0045690A" w:rsidRDefault="00395942" w:rsidP="00AD0651">
      <w:pPr>
        <w:widowControl w:val="0"/>
        <w:numPr>
          <w:ilvl w:val="0"/>
          <w:numId w:val="57"/>
        </w:numPr>
        <w:tabs>
          <w:tab w:val="left" w:pos="1085"/>
        </w:tabs>
        <w:autoSpaceDE w:val="0"/>
        <w:autoSpaceDN w:val="0"/>
        <w:adjustRightInd w:val="0"/>
        <w:jc w:val="both"/>
        <w:rPr>
          <w:rFonts w:cstheme="minorHAnsi"/>
          <w:sz w:val="20"/>
          <w:szCs w:val="20"/>
          <w:lang w:eastAsia="pl-PL"/>
        </w:rPr>
      </w:pPr>
      <w:r w:rsidRPr="0045690A">
        <w:rPr>
          <w:rFonts w:cstheme="minorHAnsi"/>
          <w:sz w:val="20"/>
          <w:szCs w:val="20"/>
          <w:lang w:eastAsia="pl-PL"/>
        </w:rPr>
        <w:t>przegląd montażu tras kablowych</w:t>
      </w:r>
      <w:r w:rsidR="00A83CF4" w:rsidRPr="0045690A">
        <w:rPr>
          <w:rFonts w:cstheme="minorHAnsi"/>
          <w:sz w:val="20"/>
          <w:szCs w:val="20"/>
          <w:lang w:eastAsia="pl-PL"/>
        </w:rPr>
        <w:t>,</w:t>
      </w:r>
    </w:p>
    <w:p w:rsidR="00395942" w:rsidRPr="0045690A" w:rsidRDefault="00395942" w:rsidP="00AD0651">
      <w:pPr>
        <w:widowControl w:val="0"/>
        <w:numPr>
          <w:ilvl w:val="0"/>
          <w:numId w:val="57"/>
        </w:numPr>
        <w:tabs>
          <w:tab w:val="left" w:pos="1085"/>
        </w:tabs>
        <w:autoSpaceDE w:val="0"/>
        <w:autoSpaceDN w:val="0"/>
        <w:adjustRightInd w:val="0"/>
        <w:jc w:val="both"/>
        <w:rPr>
          <w:rFonts w:cstheme="minorHAnsi"/>
          <w:sz w:val="20"/>
          <w:szCs w:val="20"/>
          <w:lang w:eastAsia="pl-PL"/>
        </w:rPr>
      </w:pPr>
      <w:r w:rsidRPr="0045690A">
        <w:rPr>
          <w:rFonts w:cstheme="minorHAnsi"/>
          <w:sz w:val="20"/>
          <w:szCs w:val="20"/>
          <w:lang w:eastAsia="pl-PL"/>
        </w:rPr>
        <w:t>przegląd poprawności ułożenia kabli,</w:t>
      </w:r>
    </w:p>
    <w:p w:rsidR="00395942" w:rsidRPr="0045690A" w:rsidRDefault="00395942" w:rsidP="00AD0651">
      <w:pPr>
        <w:widowControl w:val="0"/>
        <w:numPr>
          <w:ilvl w:val="0"/>
          <w:numId w:val="57"/>
        </w:numPr>
        <w:tabs>
          <w:tab w:val="left" w:pos="1085"/>
        </w:tabs>
        <w:autoSpaceDE w:val="0"/>
        <w:autoSpaceDN w:val="0"/>
        <w:adjustRightInd w:val="0"/>
        <w:jc w:val="both"/>
        <w:rPr>
          <w:rFonts w:cstheme="minorHAnsi"/>
          <w:sz w:val="20"/>
          <w:szCs w:val="20"/>
          <w:lang w:eastAsia="pl-PL"/>
        </w:rPr>
      </w:pPr>
      <w:r w:rsidRPr="0045690A">
        <w:rPr>
          <w:rFonts w:cstheme="minorHAnsi"/>
          <w:sz w:val="20"/>
          <w:szCs w:val="20"/>
          <w:lang w:eastAsia="pl-PL"/>
        </w:rPr>
        <w:t>przegląd montażu osprzętu elektroinstalacyjnego,</w:t>
      </w:r>
    </w:p>
    <w:p w:rsidR="00395942" w:rsidRPr="0045690A" w:rsidRDefault="00395942" w:rsidP="00AD0651">
      <w:pPr>
        <w:widowControl w:val="0"/>
        <w:numPr>
          <w:ilvl w:val="0"/>
          <w:numId w:val="57"/>
        </w:numPr>
        <w:tabs>
          <w:tab w:val="left" w:pos="1085"/>
        </w:tabs>
        <w:autoSpaceDE w:val="0"/>
        <w:autoSpaceDN w:val="0"/>
        <w:adjustRightInd w:val="0"/>
        <w:jc w:val="both"/>
        <w:rPr>
          <w:rFonts w:cstheme="minorHAnsi"/>
          <w:sz w:val="20"/>
          <w:szCs w:val="20"/>
          <w:lang w:eastAsia="pl-PL"/>
        </w:rPr>
      </w:pPr>
      <w:r w:rsidRPr="0045690A">
        <w:rPr>
          <w:rFonts w:cstheme="minorHAnsi"/>
          <w:sz w:val="20"/>
          <w:szCs w:val="20"/>
          <w:lang w:eastAsia="pl-PL"/>
        </w:rPr>
        <w:t xml:space="preserve">pomiary </w:t>
      </w:r>
      <w:proofErr w:type="spellStart"/>
      <w:r w:rsidRPr="0045690A">
        <w:rPr>
          <w:rFonts w:cstheme="minorHAnsi"/>
          <w:sz w:val="20"/>
          <w:szCs w:val="20"/>
          <w:lang w:eastAsia="pl-PL"/>
        </w:rPr>
        <w:t>pomontażowe</w:t>
      </w:r>
      <w:proofErr w:type="spellEnd"/>
      <w:r w:rsidRPr="0045690A">
        <w:rPr>
          <w:rFonts w:cstheme="minorHAnsi"/>
          <w:sz w:val="20"/>
          <w:szCs w:val="20"/>
          <w:lang w:eastAsia="pl-PL"/>
        </w:rPr>
        <w:t xml:space="preserve"> rozdzielni, rezystancji izolacji prze</w:t>
      </w:r>
      <w:r w:rsidR="00A83CF4" w:rsidRPr="0045690A">
        <w:rPr>
          <w:rFonts w:cstheme="minorHAnsi"/>
          <w:sz w:val="20"/>
          <w:szCs w:val="20"/>
          <w:lang w:eastAsia="pl-PL"/>
        </w:rPr>
        <w:t>wodów i skuteczności wyłączania.</w:t>
      </w:r>
    </w:p>
    <w:p w:rsidR="00A83CF4" w:rsidRPr="0045690A" w:rsidRDefault="00A83CF4" w:rsidP="00A83CF4">
      <w:pPr>
        <w:widowControl w:val="0"/>
        <w:tabs>
          <w:tab w:val="left" w:pos="1085"/>
        </w:tabs>
        <w:autoSpaceDE w:val="0"/>
        <w:autoSpaceDN w:val="0"/>
        <w:adjustRightInd w:val="0"/>
        <w:jc w:val="both"/>
        <w:rPr>
          <w:rFonts w:cstheme="minorHAnsi"/>
          <w:sz w:val="6"/>
          <w:szCs w:val="6"/>
          <w:lang w:eastAsia="pl-PL"/>
        </w:rPr>
      </w:pPr>
    </w:p>
    <w:p w:rsidR="00395942" w:rsidRPr="0045690A" w:rsidRDefault="00395942" w:rsidP="00395942">
      <w:pPr>
        <w:autoSpaceDE w:val="0"/>
        <w:autoSpaceDN w:val="0"/>
        <w:adjustRightInd w:val="0"/>
        <w:jc w:val="both"/>
        <w:rPr>
          <w:rFonts w:cstheme="minorHAnsi"/>
          <w:bCs/>
          <w:sz w:val="20"/>
          <w:szCs w:val="20"/>
          <w:lang w:eastAsia="pl-PL"/>
        </w:rPr>
      </w:pPr>
      <w:r w:rsidRPr="0045690A">
        <w:rPr>
          <w:rFonts w:cstheme="minorHAnsi"/>
          <w:bCs/>
          <w:sz w:val="20"/>
          <w:szCs w:val="20"/>
          <w:lang w:eastAsia="pl-PL"/>
        </w:rPr>
        <w:t>6.   KONTROLA JAKOŚCI ROBÓT</w:t>
      </w:r>
    </w:p>
    <w:p w:rsidR="00395942" w:rsidRPr="0045690A" w:rsidRDefault="00395942" w:rsidP="00AD0651">
      <w:pPr>
        <w:widowControl w:val="0"/>
        <w:numPr>
          <w:ilvl w:val="0"/>
          <w:numId w:val="58"/>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Ogólne zasady kontroli jakości robót</w:t>
      </w:r>
      <w:r w:rsidR="00A83CF4" w:rsidRPr="0045690A">
        <w:rPr>
          <w:rFonts w:cstheme="minorHAnsi"/>
          <w:bCs/>
          <w:sz w:val="20"/>
          <w:szCs w:val="20"/>
          <w:lang w:eastAsia="pl-PL"/>
        </w:rPr>
        <w:t xml:space="preserve">. </w:t>
      </w:r>
      <w:r w:rsidRPr="0045690A">
        <w:rPr>
          <w:rFonts w:cstheme="minorHAnsi"/>
          <w:sz w:val="20"/>
          <w:szCs w:val="20"/>
          <w:lang w:eastAsia="pl-PL"/>
        </w:rPr>
        <w:t>Ogólne zasady kontroli jakości robót podano w S.00.00.00 „Wymagania ogólne".</w:t>
      </w:r>
    </w:p>
    <w:p w:rsidR="00395942" w:rsidRPr="0045690A" w:rsidRDefault="00395942" w:rsidP="00AD0651">
      <w:pPr>
        <w:widowControl w:val="0"/>
        <w:numPr>
          <w:ilvl w:val="0"/>
          <w:numId w:val="59"/>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Zasady kontroli jakości robót</w:t>
      </w:r>
      <w:r w:rsidR="00A83CF4" w:rsidRPr="0045690A">
        <w:rPr>
          <w:rFonts w:cstheme="minorHAnsi"/>
          <w:bCs/>
          <w:sz w:val="20"/>
          <w:szCs w:val="20"/>
          <w:lang w:eastAsia="pl-PL"/>
        </w:rPr>
        <w:t xml:space="preserve">. </w:t>
      </w:r>
      <w:r w:rsidRPr="0045690A">
        <w:rPr>
          <w:rFonts w:cstheme="minorHAnsi"/>
          <w:sz w:val="20"/>
          <w:szCs w:val="20"/>
          <w:lang w:eastAsia="pl-PL"/>
        </w:rPr>
        <w:t xml:space="preserve">Należy sprawdzić zgodność rzeczywistych warunków wykonania robót z warunkami określonymi w specyfikacji oraz pomiarów charakterystycznych z potwierdzeniem ich w formie wpisu do dziennika budowy. Przy każdym odbiorze robót zanikających należy stwierdzić ich jakość w formie protokołów odbioru robót lub wpisów do dziennika </w:t>
      </w:r>
    </w:p>
    <w:p w:rsidR="00395942" w:rsidRPr="0045690A" w:rsidRDefault="00395942" w:rsidP="00AD0651">
      <w:pPr>
        <w:widowControl w:val="0"/>
        <w:numPr>
          <w:ilvl w:val="0"/>
          <w:numId w:val="60"/>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Badania przy wykonywaniu i przy odbiorze</w:t>
      </w:r>
      <w:r w:rsidR="00A83CF4" w:rsidRPr="0045690A">
        <w:rPr>
          <w:rFonts w:cstheme="minorHAnsi"/>
          <w:bCs/>
          <w:sz w:val="20"/>
          <w:szCs w:val="20"/>
          <w:lang w:eastAsia="pl-PL"/>
        </w:rPr>
        <w:t xml:space="preserve">. </w:t>
      </w:r>
      <w:r w:rsidRPr="0045690A">
        <w:rPr>
          <w:rFonts w:cstheme="minorHAnsi"/>
          <w:sz w:val="20"/>
          <w:szCs w:val="20"/>
          <w:lang w:eastAsia="pl-PL"/>
        </w:rPr>
        <w:t xml:space="preserve">Przeprowadzenie wszystkich badań materiałów i jakości robót związanych </w:t>
      </w:r>
      <w:r w:rsidR="001879D4" w:rsidRPr="0045690A">
        <w:rPr>
          <w:rFonts w:cstheme="minorHAnsi"/>
          <w:sz w:val="20"/>
          <w:szCs w:val="20"/>
          <w:lang w:eastAsia="pl-PL"/>
        </w:rPr>
        <w:t xml:space="preserve">                           </w:t>
      </w:r>
      <w:r w:rsidRPr="0045690A">
        <w:rPr>
          <w:rFonts w:cstheme="minorHAnsi"/>
          <w:sz w:val="20"/>
          <w:szCs w:val="20"/>
          <w:lang w:eastAsia="pl-PL"/>
        </w:rPr>
        <w:t>z montażem rozdzielni i tablic należy do Wykonawcy.</w:t>
      </w:r>
      <w:r w:rsidR="00A83CF4" w:rsidRPr="0045690A">
        <w:rPr>
          <w:rFonts w:cstheme="minorHAnsi"/>
          <w:sz w:val="20"/>
          <w:szCs w:val="20"/>
          <w:lang w:eastAsia="pl-PL"/>
        </w:rPr>
        <w:t xml:space="preserve"> </w:t>
      </w:r>
      <w:r w:rsidRPr="0045690A">
        <w:rPr>
          <w:rFonts w:cstheme="minorHAnsi"/>
          <w:sz w:val="20"/>
          <w:szCs w:val="20"/>
          <w:lang w:eastAsia="pl-PL"/>
        </w:rPr>
        <w:t>Do obowiązków Wykonawcy należy porównanie uzyskanych wyników badań z wymaganiami zawartymi w niniejszej specyfikacji.</w:t>
      </w:r>
      <w:r w:rsidR="00A83CF4" w:rsidRPr="0045690A">
        <w:rPr>
          <w:rFonts w:cstheme="minorHAnsi"/>
          <w:sz w:val="20"/>
          <w:szCs w:val="20"/>
          <w:lang w:eastAsia="pl-PL"/>
        </w:rPr>
        <w:t xml:space="preserve"> </w:t>
      </w:r>
      <w:r w:rsidRPr="0045690A">
        <w:rPr>
          <w:rFonts w:cstheme="minorHAnsi"/>
          <w:sz w:val="20"/>
          <w:szCs w:val="20"/>
          <w:lang w:eastAsia="pl-PL"/>
        </w:rPr>
        <w:t>Gdy jakość zastosowanego materiału lub wykonanej roboty budzi wątpliwości, Manager Projektu może poddać je kontrolnemu badaniu w pełnym zakresie.</w:t>
      </w:r>
    </w:p>
    <w:p w:rsidR="00395942" w:rsidRPr="0045690A"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W przypadku negatywnego wyniku tego badania, koszty z tym związane obciążają Wykonawcę.</w:t>
      </w:r>
    </w:p>
    <w:p w:rsidR="001879D4" w:rsidRPr="0045690A" w:rsidRDefault="00395942" w:rsidP="0045690A">
      <w:pPr>
        <w:widowControl w:val="0"/>
        <w:numPr>
          <w:ilvl w:val="0"/>
          <w:numId w:val="61"/>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Kontrola materiałów</w:t>
      </w:r>
      <w:r w:rsidR="00A83CF4" w:rsidRPr="0045690A">
        <w:rPr>
          <w:rFonts w:cstheme="minorHAnsi"/>
          <w:bCs/>
          <w:sz w:val="20"/>
          <w:szCs w:val="20"/>
          <w:lang w:eastAsia="pl-PL"/>
        </w:rPr>
        <w:t xml:space="preserve">. </w:t>
      </w:r>
      <w:r w:rsidRPr="0045690A">
        <w:rPr>
          <w:rFonts w:cstheme="minorHAnsi"/>
          <w:sz w:val="20"/>
          <w:szCs w:val="20"/>
          <w:lang w:eastAsia="pl-PL"/>
        </w:rPr>
        <w:t>Wykonawca obowiązany jest do sprawdzenia daty produkcji, daty przydatności do stosowania, stanu opakowań oraz właściwego przechowywania materiałów.</w:t>
      </w:r>
      <w:r w:rsidR="00A83CF4" w:rsidRPr="0045690A">
        <w:rPr>
          <w:rFonts w:cstheme="minorHAnsi"/>
          <w:sz w:val="20"/>
          <w:szCs w:val="20"/>
          <w:lang w:eastAsia="pl-PL"/>
        </w:rPr>
        <w:t xml:space="preserve"> </w:t>
      </w:r>
      <w:r w:rsidRPr="0045690A">
        <w:rPr>
          <w:rFonts w:cstheme="minorHAnsi"/>
          <w:sz w:val="20"/>
          <w:szCs w:val="20"/>
          <w:lang w:eastAsia="pl-PL"/>
        </w:rPr>
        <w:t xml:space="preserve">Gdy jakość zastosowanego materiału lub wykonanej roboty budzi wątpliwości, </w:t>
      </w:r>
      <w:r w:rsidR="001879D4" w:rsidRPr="0045690A">
        <w:rPr>
          <w:rFonts w:cstheme="minorHAnsi"/>
          <w:sz w:val="20"/>
          <w:szCs w:val="20"/>
          <w:lang w:eastAsia="pl-PL"/>
        </w:rPr>
        <w:t>Inspektor Nadzoru</w:t>
      </w:r>
      <w:r w:rsidRPr="0045690A">
        <w:rPr>
          <w:rFonts w:cstheme="minorHAnsi"/>
          <w:sz w:val="20"/>
          <w:szCs w:val="20"/>
          <w:lang w:eastAsia="pl-PL"/>
        </w:rPr>
        <w:t xml:space="preserve"> może poddać je kontrolnemu badaniu w pełnym zakresie.</w:t>
      </w:r>
      <w:r w:rsidR="001879D4" w:rsidRPr="0045690A">
        <w:rPr>
          <w:rFonts w:cstheme="minorHAnsi"/>
          <w:sz w:val="20"/>
          <w:szCs w:val="20"/>
          <w:lang w:eastAsia="pl-PL"/>
        </w:rPr>
        <w:t xml:space="preserve"> </w:t>
      </w:r>
      <w:r w:rsidRPr="0045690A">
        <w:rPr>
          <w:rFonts w:cstheme="minorHAnsi"/>
          <w:sz w:val="20"/>
          <w:szCs w:val="20"/>
          <w:lang w:eastAsia="pl-PL"/>
        </w:rPr>
        <w:t>W przypadku negatywnego wyniku tego badania, koszty z tym związane obciążają Wykonawcę.</w:t>
      </w:r>
      <w:r w:rsidR="001879D4" w:rsidRPr="0045690A">
        <w:rPr>
          <w:rFonts w:cstheme="minorHAnsi"/>
          <w:sz w:val="20"/>
          <w:szCs w:val="20"/>
          <w:lang w:eastAsia="pl-PL"/>
        </w:rPr>
        <w:t xml:space="preserve"> </w:t>
      </w:r>
    </w:p>
    <w:p w:rsidR="00395942" w:rsidRPr="0045690A" w:rsidRDefault="00395942" w:rsidP="0045690A">
      <w:pPr>
        <w:widowControl w:val="0"/>
        <w:numPr>
          <w:ilvl w:val="0"/>
          <w:numId w:val="61"/>
        </w:numPr>
        <w:tabs>
          <w:tab w:val="left" w:pos="422"/>
        </w:tabs>
        <w:autoSpaceDE w:val="0"/>
        <w:autoSpaceDN w:val="0"/>
        <w:adjustRightInd w:val="0"/>
        <w:jc w:val="both"/>
        <w:rPr>
          <w:rFonts w:cstheme="minorHAnsi"/>
          <w:sz w:val="20"/>
          <w:szCs w:val="20"/>
          <w:lang w:eastAsia="pl-PL"/>
        </w:rPr>
      </w:pPr>
      <w:r w:rsidRPr="0045690A">
        <w:rPr>
          <w:rFonts w:cstheme="minorHAnsi"/>
          <w:bCs/>
          <w:sz w:val="20"/>
          <w:szCs w:val="20"/>
          <w:lang w:eastAsia="pl-PL"/>
        </w:rPr>
        <w:t>BHP i ochrona środowiska</w:t>
      </w:r>
      <w:r w:rsidR="00A83CF4" w:rsidRPr="0045690A">
        <w:rPr>
          <w:rFonts w:cstheme="minorHAnsi"/>
          <w:bCs/>
          <w:sz w:val="20"/>
          <w:szCs w:val="20"/>
          <w:lang w:eastAsia="pl-PL"/>
        </w:rPr>
        <w:t xml:space="preserve">. </w:t>
      </w:r>
      <w:r w:rsidRPr="0045690A">
        <w:rPr>
          <w:rFonts w:cstheme="minorHAnsi"/>
          <w:sz w:val="20"/>
          <w:szCs w:val="20"/>
          <w:lang w:eastAsia="pl-PL"/>
        </w:rPr>
        <w:t>W miejscach roboczych, jak również w miejscach składowania, muszą być umieszczone napisy ostrzegawcze p.poż. Robotnicy powinni być poinstruowani o niebezpieczeństwie palenia ognia i papierosów w pobliżu wykonywanych prac.</w:t>
      </w:r>
    </w:p>
    <w:p w:rsidR="00A83CF4" w:rsidRPr="0045690A" w:rsidRDefault="00A83CF4" w:rsidP="00A83CF4">
      <w:pPr>
        <w:rPr>
          <w:rFonts w:cstheme="minorHAnsi"/>
          <w:sz w:val="6"/>
          <w:szCs w:val="6"/>
          <w:lang w:eastAsia="pl-PL"/>
        </w:rPr>
      </w:pPr>
    </w:p>
    <w:p w:rsidR="00395942" w:rsidRPr="0045690A" w:rsidRDefault="00395942" w:rsidP="00A83CF4">
      <w:pPr>
        <w:tabs>
          <w:tab w:val="left" w:pos="427"/>
        </w:tabs>
        <w:autoSpaceDE w:val="0"/>
        <w:autoSpaceDN w:val="0"/>
        <w:adjustRightInd w:val="0"/>
        <w:jc w:val="both"/>
        <w:rPr>
          <w:rFonts w:cstheme="minorHAnsi"/>
          <w:bCs/>
          <w:sz w:val="20"/>
          <w:szCs w:val="20"/>
          <w:lang w:eastAsia="pl-PL"/>
        </w:rPr>
      </w:pPr>
      <w:r w:rsidRPr="0045690A">
        <w:rPr>
          <w:rFonts w:cstheme="minorHAnsi"/>
          <w:bCs/>
          <w:sz w:val="20"/>
          <w:szCs w:val="20"/>
          <w:lang w:eastAsia="pl-PL" w:bidi="th-TH"/>
        </w:rPr>
        <w:t>7.</w:t>
      </w:r>
      <w:r w:rsidRPr="0045690A">
        <w:rPr>
          <w:rFonts w:cstheme="minorHAnsi"/>
          <w:bCs/>
          <w:sz w:val="20"/>
          <w:szCs w:val="20"/>
          <w:lang w:eastAsia="pl-PL" w:bidi="th-TH"/>
        </w:rPr>
        <w:tab/>
      </w:r>
      <w:r w:rsidRPr="0045690A">
        <w:rPr>
          <w:rFonts w:cstheme="minorHAnsi"/>
          <w:bCs/>
          <w:sz w:val="20"/>
          <w:szCs w:val="20"/>
          <w:lang w:eastAsia="pl-PL"/>
        </w:rPr>
        <w:t>ODBIÓR ROBÓT</w:t>
      </w:r>
    </w:p>
    <w:p w:rsidR="00395942" w:rsidRPr="0045690A" w:rsidRDefault="00395942" w:rsidP="00AD0651">
      <w:pPr>
        <w:widowControl w:val="0"/>
        <w:numPr>
          <w:ilvl w:val="0"/>
          <w:numId w:val="62"/>
        </w:numPr>
        <w:tabs>
          <w:tab w:val="left" w:pos="432"/>
        </w:tabs>
        <w:autoSpaceDE w:val="0"/>
        <w:autoSpaceDN w:val="0"/>
        <w:adjustRightInd w:val="0"/>
        <w:jc w:val="both"/>
        <w:rPr>
          <w:rFonts w:cstheme="minorHAnsi"/>
          <w:sz w:val="20"/>
          <w:szCs w:val="20"/>
          <w:lang w:eastAsia="pl-PL"/>
        </w:rPr>
      </w:pPr>
      <w:r w:rsidRPr="0045690A">
        <w:rPr>
          <w:rFonts w:cstheme="minorHAnsi"/>
          <w:bCs/>
          <w:sz w:val="20"/>
          <w:szCs w:val="20"/>
          <w:lang w:eastAsia="pl-PL"/>
        </w:rPr>
        <w:t>Ogólne zasady odbioru robót</w:t>
      </w:r>
      <w:r w:rsidR="00A83CF4" w:rsidRPr="0045690A">
        <w:rPr>
          <w:rFonts w:cstheme="minorHAnsi"/>
          <w:bCs/>
          <w:sz w:val="20"/>
          <w:szCs w:val="20"/>
          <w:lang w:eastAsia="pl-PL"/>
        </w:rPr>
        <w:t xml:space="preserve">. </w:t>
      </w:r>
      <w:r w:rsidRPr="0045690A">
        <w:rPr>
          <w:rFonts w:cstheme="minorHAnsi"/>
          <w:sz w:val="20"/>
          <w:szCs w:val="20"/>
          <w:lang w:eastAsia="pl-PL"/>
        </w:rPr>
        <w:t>Ogólne zasady dotyczące odbioru robót podano w S.00.00.00 „Wymagania ogólne".</w:t>
      </w:r>
      <w:r w:rsidR="00A83CF4" w:rsidRPr="0045690A">
        <w:rPr>
          <w:rFonts w:cstheme="minorHAnsi"/>
          <w:sz w:val="20"/>
          <w:szCs w:val="20"/>
          <w:lang w:eastAsia="pl-PL"/>
        </w:rPr>
        <w:t xml:space="preserve"> </w:t>
      </w:r>
      <w:r w:rsidRPr="0045690A">
        <w:rPr>
          <w:rFonts w:cstheme="minorHAnsi"/>
          <w:sz w:val="20"/>
          <w:szCs w:val="20"/>
          <w:lang w:eastAsia="pl-PL"/>
        </w:rPr>
        <w:t xml:space="preserve">Odbiór każdego etapu powinien być potwierdzony wpisem do dziennika budowy. Odbioru dokonuje </w:t>
      </w:r>
      <w:r w:rsidR="00A83CF4" w:rsidRPr="0045690A">
        <w:rPr>
          <w:rFonts w:cstheme="minorHAnsi"/>
          <w:sz w:val="20"/>
          <w:szCs w:val="20"/>
          <w:lang w:eastAsia="pl-PL"/>
        </w:rPr>
        <w:t>Inspektor Nadzoru</w:t>
      </w:r>
      <w:r w:rsidRPr="0045690A">
        <w:rPr>
          <w:rFonts w:cstheme="minorHAnsi"/>
          <w:sz w:val="20"/>
          <w:szCs w:val="20"/>
          <w:lang w:eastAsia="pl-PL"/>
        </w:rPr>
        <w:t xml:space="preserve"> na podstawie zgłoszenia Wykonawcy.</w:t>
      </w:r>
      <w:r w:rsidR="00A83CF4" w:rsidRPr="0045690A">
        <w:rPr>
          <w:rFonts w:cstheme="minorHAnsi"/>
          <w:sz w:val="20"/>
          <w:szCs w:val="20"/>
          <w:lang w:eastAsia="pl-PL"/>
        </w:rPr>
        <w:t xml:space="preserve"> </w:t>
      </w:r>
      <w:r w:rsidRPr="0045690A">
        <w:rPr>
          <w:rFonts w:cstheme="minorHAnsi"/>
          <w:sz w:val="20"/>
          <w:szCs w:val="20"/>
          <w:lang w:eastAsia="pl-PL"/>
        </w:rPr>
        <w:t>Odbiorom podlegają prace robót zanikających i ulegających ukryciu (odbiór częściowy) oraz odbiór końcowy.</w:t>
      </w:r>
      <w:r w:rsidR="00A83CF4" w:rsidRPr="0045690A">
        <w:rPr>
          <w:rFonts w:cstheme="minorHAnsi"/>
          <w:sz w:val="20"/>
          <w:szCs w:val="20"/>
          <w:lang w:eastAsia="pl-PL"/>
        </w:rPr>
        <w:t xml:space="preserve"> </w:t>
      </w:r>
      <w:r w:rsidRPr="0045690A">
        <w:rPr>
          <w:rFonts w:cstheme="minorHAnsi"/>
          <w:sz w:val="20"/>
          <w:szCs w:val="20"/>
          <w:lang w:eastAsia="pl-PL"/>
        </w:rPr>
        <w:t>Odbiór każdego etapu powinien być potwierdzony wpisem do dziennika budowy. Odbioru dokonuje Manager Projektu na podstawie zgłoszenia Wykonawcy.</w:t>
      </w:r>
    </w:p>
    <w:p w:rsidR="00395942" w:rsidRPr="0045690A" w:rsidRDefault="00395942" w:rsidP="00AD0651">
      <w:pPr>
        <w:widowControl w:val="0"/>
        <w:numPr>
          <w:ilvl w:val="0"/>
          <w:numId w:val="63"/>
        </w:numPr>
        <w:tabs>
          <w:tab w:val="left" w:pos="432"/>
        </w:tabs>
        <w:autoSpaceDE w:val="0"/>
        <w:autoSpaceDN w:val="0"/>
        <w:adjustRightInd w:val="0"/>
        <w:jc w:val="both"/>
        <w:rPr>
          <w:rFonts w:cstheme="minorHAnsi"/>
          <w:sz w:val="20"/>
          <w:szCs w:val="20"/>
          <w:lang w:eastAsia="pl-PL"/>
        </w:rPr>
      </w:pPr>
      <w:r w:rsidRPr="0045690A">
        <w:rPr>
          <w:rFonts w:cstheme="minorHAnsi"/>
          <w:bCs/>
          <w:sz w:val="20"/>
          <w:szCs w:val="20"/>
          <w:lang w:eastAsia="pl-PL"/>
        </w:rPr>
        <w:t>Odbiór częściowy</w:t>
      </w:r>
      <w:r w:rsidR="00A83CF4" w:rsidRPr="0045690A">
        <w:rPr>
          <w:rFonts w:cstheme="minorHAnsi"/>
          <w:bCs/>
          <w:sz w:val="20"/>
          <w:szCs w:val="20"/>
          <w:lang w:eastAsia="pl-PL"/>
        </w:rPr>
        <w:t xml:space="preserve">. </w:t>
      </w:r>
      <w:r w:rsidRPr="0045690A">
        <w:rPr>
          <w:rFonts w:cstheme="minorHAnsi"/>
          <w:sz w:val="20"/>
          <w:szCs w:val="20"/>
          <w:lang w:eastAsia="pl-PL"/>
        </w:rPr>
        <w:t>Przedmiotem odbioru częściowego są:</w:t>
      </w:r>
    </w:p>
    <w:p w:rsidR="00395942" w:rsidRDefault="00395942" w:rsidP="00A83CF4">
      <w:pPr>
        <w:autoSpaceDE w:val="0"/>
        <w:autoSpaceDN w:val="0"/>
        <w:adjustRightInd w:val="0"/>
        <w:jc w:val="both"/>
        <w:rPr>
          <w:rFonts w:cstheme="minorHAnsi"/>
          <w:sz w:val="20"/>
          <w:szCs w:val="20"/>
          <w:lang w:eastAsia="pl-PL"/>
        </w:rPr>
      </w:pPr>
      <w:r w:rsidRPr="0045690A">
        <w:rPr>
          <w:rFonts w:cstheme="minorHAnsi"/>
          <w:sz w:val="20"/>
          <w:szCs w:val="20"/>
          <w:lang w:eastAsia="pl-PL"/>
        </w:rPr>
        <w:t>instalac</w:t>
      </w:r>
      <w:r w:rsidR="00A83CF4" w:rsidRPr="0045690A">
        <w:rPr>
          <w:rFonts w:cstheme="minorHAnsi"/>
          <w:sz w:val="20"/>
          <w:szCs w:val="20"/>
          <w:lang w:eastAsia="pl-PL"/>
        </w:rPr>
        <w:t xml:space="preserve">je podtynkowe przed tynkowaniem oraz </w:t>
      </w:r>
      <w:r w:rsidRPr="0045690A">
        <w:rPr>
          <w:rFonts w:cstheme="minorHAnsi"/>
          <w:sz w:val="20"/>
          <w:szCs w:val="20"/>
          <w:lang w:eastAsia="pl-PL"/>
        </w:rPr>
        <w:t>inne fragmenty instalacji , które będą niewidoczne lub bardzo trudne do sprawdzenia po zakończeniu robót montażowych.</w:t>
      </w:r>
      <w:r w:rsidR="00A83CF4" w:rsidRPr="0045690A">
        <w:rPr>
          <w:rFonts w:cstheme="minorHAnsi"/>
          <w:sz w:val="20"/>
          <w:szCs w:val="20"/>
          <w:lang w:eastAsia="pl-PL"/>
        </w:rPr>
        <w:t xml:space="preserve"> U</w:t>
      </w:r>
      <w:r w:rsidRPr="0045690A">
        <w:rPr>
          <w:rFonts w:cstheme="minorHAnsi"/>
          <w:sz w:val="20"/>
          <w:szCs w:val="20"/>
          <w:lang w:eastAsia="pl-PL"/>
        </w:rPr>
        <w:t>sterki wykryte przy odbiorze częściowym powinny być wpisane do dziennika robót (budowy).</w:t>
      </w:r>
    </w:p>
    <w:p w:rsidR="0045690A" w:rsidRPr="0045690A" w:rsidRDefault="0045690A" w:rsidP="00A83CF4">
      <w:pPr>
        <w:autoSpaceDE w:val="0"/>
        <w:autoSpaceDN w:val="0"/>
        <w:adjustRightInd w:val="0"/>
        <w:jc w:val="both"/>
        <w:rPr>
          <w:rFonts w:cstheme="minorHAnsi"/>
          <w:sz w:val="6"/>
          <w:szCs w:val="6"/>
          <w:lang w:eastAsia="pl-PL"/>
        </w:rPr>
      </w:pPr>
    </w:p>
    <w:p w:rsidR="00395942" w:rsidRPr="0045690A" w:rsidRDefault="00395942" w:rsidP="00AD0651">
      <w:pPr>
        <w:widowControl w:val="0"/>
        <w:numPr>
          <w:ilvl w:val="0"/>
          <w:numId w:val="64"/>
        </w:numPr>
        <w:tabs>
          <w:tab w:val="left" w:pos="427"/>
        </w:tabs>
        <w:autoSpaceDE w:val="0"/>
        <w:autoSpaceDN w:val="0"/>
        <w:adjustRightInd w:val="0"/>
        <w:jc w:val="both"/>
        <w:rPr>
          <w:rFonts w:cstheme="minorHAnsi"/>
          <w:sz w:val="20"/>
          <w:szCs w:val="20"/>
          <w:lang w:eastAsia="pl-PL"/>
        </w:rPr>
      </w:pPr>
      <w:r w:rsidRPr="0045690A">
        <w:rPr>
          <w:rFonts w:cstheme="minorHAnsi"/>
          <w:bCs/>
          <w:sz w:val="20"/>
          <w:szCs w:val="20"/>
          <w:lang w:eastAsia="pl-PL"/>
        </w:rPr>
        <w:t>OBMIAR ROBÓT</w:t>
      </w:r>
      <w:r w:rsidR="00A83CF4" w:rsidRPr="0045690A">
        <w:rPr>
          <w:rFonts w:cstheme="minorHAnsi"/>
          <w:bCs/>
          <w:sz w:val="20"/>
          <w:szCs w:val="20"/>
          <w:lang w:eastAsia="pl-PL"/>
        </w:rPr>
        <w:t xml:space="preserve">. </w:t>
      </w:r>
      <w:r w:rsidRPr="0045690A">
        <w:rPr>
          <w:rFonts w:cstheme="minorHAnsi"/>
          <w:sz w:val="20"/>
          <w:szCs w:val="20"/>
          <w:lang w:eastAsia="pl-PL"/>
        </w:rPr>
        <w:t>Ogólne zasady obmiaru robót podano w „Wymaganiach Ogólnych" Jednostki obmiarowe:</w:t>
      </w:r>
    </w:p>
    <w:p w:rsidR="00395942" w:rsidRPr="0045690A" w:rsidRDefault="00395942" w:rsidP="00AD0651">
      <w:pPr>
        <w:widowControl w:val="0"/>
        <w:numPr>
          <w:ilvl w:val="0"/>
          <w:numId w:val="65"/>
        </w:numPr>
        <w:tabs>
          <w:tab w:val="left" w:pos="1368"/>
        </w:tabs>
        <w:autoSpaceDE w:val="0"/>
        <w:autoSpaceDN w:val="0"/>
        <w:adjustRightInd w:val="0"/>
        <w:jc w:val="both"/>
        <w:rPr>
          <w:rFonts w:cstheme="minorHAnsi"/>
          <w:sz w:val="20"/>
          <w:szCs w:val="20"/>
          <w:lang w:eastAsia="pl-PL"/>
        </w:rPr>
      </w:pPr>
      <w:r w:rsidRPr="0045690A">
        <w:rPr>
          <w:rFonts w:cstheme="minorHAnsi"/>
          <w:sz w:val="20"/>
          <w:szCs w:val="20"/>
          <w:lang w:eastAsia="pl-PL"/>
        </w:rPr>
        <w:t>m - montaż list</w:t>
      </w:r>
      <w:r w:rsidR="00A83CF4" w:rsidRPr="0045690A">
        <w:rPr>
          <w:rFonts w:cstheme="minorHAnsi"/>
          <w:sz w:val="20"/>
          <w:szCs w:val="20"/>
          <w:lang w:eastAsia="pl-PL"/>
        </w:rPr>
        <w:t>e</w:t>
      </w:r>
      <w:r w:rsidRPr="0045690A">
        <w:rPr>
          <w:rFonts w:cstheme="minorHAnsi"/>
          <w:sz w:val="20"/>
          <w:szCs w:val="20"/>
          <w:lang w:eastAsia="pl-PL"/>
        </w:rPr>
        <w:t>w elektroinstalacyjnych, przewodów, kabli,</w:t>
      </w:r>
    </w:p>
    <w:p w:rsidR="00395942" w:rsidRPr="0045690A" w:rsidRDefault="00395942" w:rsidP="00AD0651">
      <w:pPr>
        <w:widowControl w:val="0"/>
        <w:numPr>
          <w:ilvl w:val="0"/>
          <w:numId w:val="65"/>
        </w:numPr>
        <w:tabs>
          <w:tab w:val="left" w:pos="1368"/>
        </w:tabs>
        <w:autoSpaceDE w:val="0"/>
        <w:autoSpaceDN w:val="0"/>
        <w:adjustRightInd w:val="0"/>
        <w:jc w:val="both"/>
        <w:rPr>
          <w:rFonts w:cstheme="minorHAnsi"/>
          <w:sz w:val="20"/>
          <w:szCs w:val="20"/>
          <w:lang w:eastAsia="pl-PL"/>
        </w:rPr>
      </w:pPr>
      <w:r w:rsidRPr="0045690A">
        <w:rPr>
          <w:rFonts w:cstheme="minorHAnsi"/>
          <w:sz w:val="20"/>
          <w:szCs w:val="20"/>
          <w:lang w:eastAsia="pl-PL"/>
        </w:rPr>
        <w:t>szt. - montaż gniazd,</w:t>
      </w:r>
    </w:p>
    <w:p w:rsidR="00395942" w:rsidRPr="0045690A" w:rsidRDefault="00395942" w:rsidP="00AD0651">
      <w:pPr>
        <w:widowControl w:val="0"/>
        <w:numPr>
          <w:ilvl w:val="0"/>
          <w:numId w:val="65"/>
        </w:numPr>
        <w:tabs>
          <w:tab w:val="left" w:pos="1368"/>
        </w:tabs>
        <w:autoSpaceDE w:val="0"/>
        <w:autoSpaceDN w:val="0"/>
        <w:adjustRightInd w:val="0"/>
        <w:jc w:val="both"/>
        <w:rPr>
          <w:rFonts w:cstheme="minorHAnsi"/>
          <w:sz w:val="20"/>
          <w:szCs w:val="20"/>
          <w:lang w:eastAsia="pl-PL"/>
        </w:rPr>
      </w:pPr>
      <w:r w:rsidRPr="0045690A">
        <w:rPr>
          <w:rFonts w:cstheme="minorHAnsi"/>
          <w:sz w:val="20"/>
          <w:szCs w:val="20"/>
          <w:lang w:eastAsia="pl-PL"/>
        </w:rPr>
        <w:t>kpi - montaż rozdzielni.</w:t>
      </w:r>
    </w:p>
    <w:p w:rsidR="00395942" w:rsidRDefault="00395942" w:rsidP="00395942">
      <w:pPr>
        <w:autoSpaceDE w:val="0"/>
        <w:autoSpaceDN w:val="0"/>
        <w:adjustRightInd w:val="0"/>
        <w:jc w:val="both"/>
        <w:rPr>
          <w:rFonts w:cstheme="minorHAnsi"/>
          <w:sz w:val="20"/>
          <w:szCs w:val="20"/>
          <w:lang w:eastAsia="pl-PL"/>
        </w:rPr>
      </w:pPr>
      <w:r w:rsidRPr="0045690A">
        <w:rPr>
          <w:rFonts w:cstheme="minorHAnsi"/>
          <w:sz w:val="20"/>
          <w:szCs w:val="20"/>
          <w:lang w:eastAsia="pl-PL"/>
        </w:rPr>
        <w:t>Do obliczenia należności przyjmuje się faktyczną długość linii kablowych oraz ilość zużytych materiałów.</w:t>
      </w:r>
    </w:p>
    <w:p w:rsidR="0045690A" w:rsidRPr="0045690A" w:rsidRDefault="0045690A" w:rsidP="00395942">
      <w:pPr>
        <w:autoSpaceDE w:val="0"/>
        <w:autoSpaceDN w:val="0"/>
        <w:adjustRightInd w:val="0"/>
        <w:jc w:val="both"/>
        <w:rPr>
          <w:rFonts w:cstheme="minorHAnsi"/>
          <w:sz w:val="6"/>
          <w:szCs w:val="6"/>
          <w:lang w:eastAsia="pl-PL"/>
        </w:rPr>
      </w:pPr>
    </w:p>
    <w:p w:rsidR="0045690A" w:rsidRDefault="0045690A" w:rsidP="0045690A">
      <w:pPr>
        <w:pStyle w:val="Akapitzlist"/>
        <w:numPr>
          <w:ilvl w:val="0"/>
          <w:numId w:val="66"/>
        </w:numPr>
        <w:autoSpaceDE w:val="0"/>
        <w:autoSpaceDN w:val="0"/>
        <w:adjustRightInd w:val="0"/>
        <w:ind w:left="0"/>
        <w:jc w:val="both"/>
        <w:rPr>
          <w:rStyle w:val="FontStyle34"/>
          <w:rFonts w:asciiTheme="minorHAnsi" w:hAnsiTheme="minorHAnsi" w:cstheme="minorHAnsi"/>
          <w:sz w:val="20"/>
          <w:szCs w:val="20"/>
          <w:lang w:eastAsia="pl-PL"/>
        </w:rPr>
      </w:pPr>
      <w:r w:rsidRPr="00395942">
        <w:rPr>
          <w:rStyle w:val="FontStyle35"/>
          <w:rFonts w:asciiTheme="minorHAnsi" w:hAnsiTheme="minorHAnsi" w:cstheme="minorHAnsi"/>
          <w:b w:val="0"/>
          <w:sz w:val="20"/>
          <w:szCs w:val="20"/>
        </w:rPr>
        <w:t xml:space="preserve">PŁATNOŚĆ.  </w:t>
      </w:r>
      <w:r w:rsidRPr="00395942">
        <w:rPr>
          <w:rStyle w:val="FontStyle34"/>
          <w:rFonts w:asciiTheme="minorHAnsi" w:hAnsiTheme="minorHAnsi" w:cstheme="minorHAnsi"/>
          <w:sz w:val="20"/>
          <w:szCs w:val="20"/>
        </w:rPr>
        <w:t>Rozliczenie pomiędzy zamawiającym, a wykonawcą będzie dokonane zgodnie z ustaleniami umowy. Podstawę rozliczenia oraz płatności wykonanego i odebranego zakresu robót stanowi wartość tych robót obliczona na podstawie określonych w dokumentach umownych (ofercie) cen jednostkowych i ilości robót zaakceptowanych przez zamawiającego</w:t>
      </w:r>
      <w:r>
        <w:rPr>
          <w:rStyle w:val="FontStyle34"/>
          <w:rFonts w:asciiTheme="minorHAnsi" w:hAnsiTheme="minorHAnsi" w:cstheme="minorHAnsi"/>
          <w:sz w:val="20"/>
          <w:szCs w:val="20"/>
        </w:rPr>
        <w:t>.</w:t>
      </w:r>
    </w:p>
    <w:p w:rsidR="0045690A" w:rsidRPr="0045690A" w:rsidRDefault="0045690A" w:rsidP="0045690A">
      <w:pPr>
        <w:pStyle w:val="Akapitzlist"/>
        <w:autoSpaceDE w:val="0"/>
        <w:autoSpaceDN w:val="0"/>
        <w:adjustRightInd w:val="0"/>
        <w:ind w:left="0"/>
        <w:jc w:val="both"/>
        <w:rPr>
          <w:rFonts w:cstheme="minorHAnsi"/>
          <w:sz w:val="6"/>
          <w:szCs w:val="6"/>
          <w:lang w:eastAsia="pl-PL"/>
        </w:rPr>
      </w:pPr>
    </w:p>
    <w:p w:rsidR="00395942" w:rsidRPr="0045690A" w:rsidRDefault="00395942" w:rsidP="00AD0651">
      <w:pPr>
        <w:widowControl w:val="0"/>
        <w:numPr>
          <w:ilvl w:val="0"/>
          <w:numId w:val="66"/>
        </w:numPr>
        <w:tabs>
          <w:tab w:val="left" w:pos="427"/>
        </w:tabs>
        <w:autoSpaceDE w:val="0"/>
        <w:autoSpaceDN w:val="0"/>
        <w:adjustRightInd w:val="0"/>
        <w:jc w:val="both"/>
        <w:rPr>
          <w:rFonts w:cstheme="minorHAnsi"/>
          <w:bCs/>
          <w:sz w:val="20"/>
          <w:szCs w:val="20"/>
          <w:lang w:eastAsia="pl-PL" w:bidi="th-TH"/>
        </w:rPr>
      </w:pPr>
      <w:r w:rsidRPr="0045690A">
        <w:rPr>
          <w:rFonts w:cstheme="minorHAnsi"/>
          <w:bCs/>
          <w:sz w:val="20"/>
          <w:szCs w:val="20"/>
          <w:lang w:eastAsia="pl-PL"/>
        </w:rPr>
        <w:t>PRZEPISY ZWIĄZANE</w:t>
      </w:r>
    </w:p>
    <w:p w:rsidR="00A83CF4" w:rsidRPr="0045690A"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PN-90/E-05023 -  Oznaczenia identyfikacyjne przewodów elektrycznych barwami lub cyframi</w:t>
      </w:r>
      <w:r w:rsidR="005A2F76" w:rsidRPr="0045690A">
        <w:rPr>
          <w:rStyle w:val="FontStyle34"/>
          <w:rFonts w:asciiTheme="minorHAnsi" w:hAnsiTheme="minorHAnsi" w:cstheme="minorHAnsi"/>
          <w:sz w:val="20"/>
          <w:szCs w:val="20"/>
        </w:rPr>
        <w:t>.</w:t>
      </w:r>
    </w:p>
    <w:p w:rsidR="00A83CF4" w:rsidRPr="0045690A"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PN-E-05204:1994 - Ochrona przed elektrycznością statyczną. Ochrona obiektów, instalacji i urządzeń. Wymagania</w:t>
      </w:r>
    </w:p>
    <w:p w:rsidR="00A83CF4" w:rsidRPr="0045690A"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PN-92/E-08106 - Stopnie ochrony zapewniane przez obudowy (Kod IP)</w:t>
      </w:r>
      <w:r w:rsidR="005A2F76" w:rsidRPr="0045690A">
        <w:rPr>
          <w:rStyle w:val="FontStyle34"/>
          <w:rFonts w:asciiTheme="minorHAnsi" w:hAnsiTheme="minorHAnsi" w:cstheme="minorHAnsi"/>
          <w:sz w:val="20"/>
          <w:szCs w:val="20"/>
        </w:rPr>
        <w:t>.</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45690A">
        <w:rPr>
          <w:rStyle w:val="FontStyle34"/>
          <w:rFonts w:asciiTheme="minorHAnsi" w:hAnsiTheme="minorHAnsi" w:cstheme="minorHAnsi"/>
          <w:sz w:val="20"/>
          <w:szCs w:val="20"/>
        </w:rPr>
        <w:t>PN-IEC</w:t>
      </w:r>
      <w:r w:rsidRPr="0045690A">
        <w:rPr>
          <w:rStyle w:val="FontStyle34"/>
          <w:rFonts w:asciiTheme="minorHAnsi" w:hAnsiTheme="minorHAnsi" w:cstheme="minorHAnsi"/>
          <w:sz w:val="20"/>
          <w:szCs w:val="20"/>
          <w:lang w:val="en-US"/>
        </w:rPr>
        <w:t xml:space="preserve"> 364-4</w:t>
      </w:r>
      <w:r w:rsidRPr="0045690A">
        <w:rPr>
          <w:rStyle w:val="FontStyle34"/>
          <w:rFonts w:asciiTheme="minorHAnsi" w:hAnsiTheme="minorHAnsi" w:cstheme="minorHAnsi"/>
          <w:sz w:val="20"/>
          <w:szCs w:val="20"/>
          <w:lang w:val="en-US"/>
        </w:rPr>
        <w:softHyphen/>
        <w:t xml:space="preserve">481:1994 - </w:t>
      </w:r>
      <w:r w:rsidRPr="0045690A">
        <w:rPr>
          <w:rStyle w:val="FontStyle34"/>
          <w:rFonts w:asciiTheme="minorHAnsi" w:hAnsiTheme="minorHAnsi" w:cstheme="minorHAnsi"/>
          <w:sz w:val="20"/>
          <w:szCs w:val="20"/>
        </w:rPr>
        <w:t xml:space="preserve"> Instalacje elektryczne w obiektach budowlanych. Ochrona zapewniająca bez</w:t>
      </w:r>
      <w:r w:rsidR="001879D4" w:rsidRPr="0045690A">
        <w:rPr>
          <w:rStyle w:val="FontStyle34"/>
          <w:rFonts w:asciiTheme="minorHAnsi" w:hAnsiTheme="minorHAnsi" w:cstheme="minorHAnsi"/>
          <w:sz w:val="20"/>
          <w:szCs w:val="20"/>
        </w:rPr>
        <w:t>pieczeństwo. Dobór środków ochro</w:t>
      </w:r>
      <w:r w:rsidRPr="0045690A">
        <w:rPr>
          <w:rStyle w:val="FontStyle34"/>
          <w:rFonts w:asciiTheme="minorHAnsi" w:hAnsiTheme="minorHAnsi" w:cstheme="minorHAnsi"/>
          <w:sz w:val="20"/>
          <w:szCs w:val="20"/>
        </w:rPr>
        <w:t>ny w zależności od wpływów zewnętrznych. Wybór środków ochrony przeciwporażeniowej w zależności od wpływów zewnętrznych</w:t>
      </w:r>
      <w:r w:rsidR="005A2F76">
        <w:rPr>
          <w:rStyle w:val="FontStyle34"/>
          <w:rFonts w:asciiTheme="minorHAnsi" w:hAnsiTheme="minorHAnsi" w:cstheme="minorHAnsi"/>
          <w:sz w:val="20"/>
          <w:szCs w:val="20"/>
        </w:rPr>
        <w:t>.</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664</w:t>
      </w:r>
      <w:r w:rsidRPr="00395942">
        <w:rPr>
          <w:rStyle w:val="FontStyle34"/>
          <w:rFonts w:asciiTheme="minorHAnsi" w:hAnsiTheme="minorHAnsi" w:cstheme="minorHAnsi"/>
          <w:sz w:val="20"/>
          <w:szCs w:val="20"/>
          <w:lang w:val="en-US"/>
        </w:rPr>
        <w:softHyphen/>
        <w:t>1:1998</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 xml:space="preserve">Koordynacja izolacji urządzeń elektrycznych w układach niskiego napięcia. </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 60038:1999</w:t>
      </w:r>
      <w:r>
        <w:rPr>
          <w:rStyle w:val="FontStyle34"/>
          <w:rFonts w:asciiTheme="minorHAnsi" w:hAnsiTheme="minorHAnsi" w:cstheme="minorHAnsi"/>
          <w:sz w:val="20"/>
          <w:szCs w:val="20"/>
        </w:rPr>
        <w:t xml:space="preserve"> -</w:t>
      </w:r>
      <w:r w:rsidRPr="00A83CF4">
        <w:rPr>
          <w:rStyle w:val="FontStyle34"/>
          <w:rFonts w:asciiTheme="minorHAnsi" w:hAnsiTheme="minorHAnsi" w:cstheme="minorHAnsi"/>
          <w:sz w:val="20"/>
          <w:szCs w:val="20"/>
        </w:rPr>
        <w:t xml:space="preserve"> </w:t>
      </w:r>
      <w:r w:rsidRPr="00395942">
        <w:rPr>
          <w:rStyle w:val="FontStyle34"/>
          <w:rFonts w:asciiTheme="minorHAnsi" w:hAnsiTheme="minorHAnsi" w:cstheme="minorHAnsi"/>
          <w:sz w:val="20"/>
          <w:szCs w:val="20"/>
        </w:rPr>
        <w:t>Napięcia znormalizowane IEC</w:t>
      </w:r>
      <w:r w:rsidR="005A2F76">
        <w:rPr>
          <w:rStyle w:val="FontStyle34"/>
          <w:rFonts w:asciiTheme="minorHAnsi" w:hAnsiTheme="minorHAnsi" w:cstheme="minorHAnsi"/>
          <w:sz w:val="20"/>
          <w:szCs w:val="20"/>
        </w:rPr>
        <w:t>.</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w:t>
      </w:r>
      <w:r w:rsidRPr="00395942">
        <w:rPr>
          <w:rStyle w:val="FontStyle34"/>
          <w:rFonts w:asciiTheme="minorHAnsi" w:hAnsiTheme="minorHAnsi" w:cstheme="minorHAnsi"/>
          <w:sz w:val="20"/>
          <w:szCs w:val="20"/>
          <w:lang w:val="en-US"/>
        </w:rPr>
        <w:softHyphen/>
        <w:t>1:2000</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Instalacje elektryczne w obiektach budowlanych. Zakres, przedmiot i wymagania podstawowe</w:t>
      </w:r>
      <w:r w:rsidR="005A2F76">
        <w:rPr>
          <w:rStyle w:val="FontStyle34"/>
          <w:rFonts w:asciiTheme="minorHAnsi" w:hAnsiTheme="minorHAnsi" w:cstheme="minorHAnsi"/>
          <w:sz w:val="20"/>
          <w:szCs w:val="20"/>
        </w:rPr>
        <w:t>.</w:t>
      </w:r>
      <w:r w:rsidRPr="00A83CF4">
        <w:rPr>
          <w:rStyle w:val="FontStyle34"/>
          <w:rFonts w:asciiTheme="minorHAnsi" w:hAnsiTheme="minorHAnsi" w:cstheme="minorHAnsi"/>
          <w:sz w:val="20"/>
          <w:szCs w:val="20"/>
        </w:rPr>
        <w:t xml:space="preserve"> </w:t>
      </w: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w:t>
      </w:r>
      <w:r w:rsidRPr="00395942">
        <w:rPr>
          <w:rStyle w:val="FontStyle34"/>
          <w:rFonts w:asciiTheme="minorHAnsi" w:hAnsiTheme="minorHAnsi" w:cstheme="minorHAnsi"/>
          <w:sz w:val="20"/>
          <w:szCs w:val="20"/>
          <w:lang w:val="en-US"/>
        </w:rPr>
        <w:softHyphen/>
        <w:t>3:2000</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Instalacje elektryczne w obiektach budowlanych. Ustalanie ogólnych charakterystyk</w:t>
      </w:r>
      <w:r w:rsidR="00263452">
        <w:rPr>
          <w:rStyle w:val="FontStyle34"/>
          <w:rFonts w:asciiTheme="minorHAnsi" w:hAnsiTheme="minorHAnsi" w:cstheme="minorHAnsi"/>
          <w:sz w:val="20"/>
          <w:szCs w:val="20"/>
        </w:rPr>
        <w:t>.</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60364-4</w:t>
      </w:r>
      <w:r w:rsidRPr="00395942">
        <w:rPr>
          <w:rStyle w:val="FontStyle34"/>
          <w:rFonts w:asciiTheme="minorHAnsi" w:hAnsiTheme="minorHAnsi" w:cstheme="minorHAnsi"/>
          <w:sz w:val="20"/>
          <w:szCs w:val="20"/>
          <w:lang w:val="en-US"/>
        </w:rPr>
        <w:softHyphen/>
        <w:t>41:2000</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Instalacje elektryczne w obiektach budowlanych. Ochrona dla zapewnienia bezpieczeństwa. Ochrona przeciwporażeniowa</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60364-4</w:t>
      </w:r>
      <w:r w:rsidRPr="00395942">
        <w:rPr>
          <w:rStyle w:val="FontStyle34"/>
          <w:rFonts w:asciiTheme="minorHAnsi" w:hAnsiTheme="minorHAnsi" w:cstheme="minorHAnsi"/>
          <w:sz w:val="20"/>
          <w:szCs w:val="20"/>
          <w:lang w:val="en-US"/>
        </w:rPr>
        <w:softHyphen/>
        <w:t>42:1999</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Instalacje elektryczne w obiektach budowlanych. Ochrona dla zapewnienia bezpieczeństwa. Ochrona przed skutkami oddziaływania cieplnego</w:t>
      </w:r>
      <w:r w:rsidR="00263452">
        <w:rPr>
          <w:rStyle w:val="FontStyle34"/>
          <w:rFonts w:asciiTheme="minorHAnsi" w:hAnsiTheme="minorHAnsi" w:cstheme="minorHAnsi"/>
          <w:sz w:val="20"/>
          <w:szCs w:val="20"/>
        </w:rPr>
        <w:t>.</w:t>
      </w:r>
    </w:p>
    <w:p w:rsidR="00A83CF4" w:rsidRDefault="00A83CF4" w:rsidP="00A83CF4">
      <w:pPr>
        <w:widowControl w:val="0"/>
        <w:tabs>
          <w:tab w:val="left" w:pos="427"/>
        </w:tabs>
        <w:autoSpaceDE w:val="0"/>
        <w:autoSpaceDN w:val="0"/>
        <w:adjustRightInd w:val="0"/>
        <w:jc w:val="both"/>
        <w:rPr>
          <w:rStyle w:val="FontStyle34"/>
          <w:rFonts w:asciiTheme="minorHAnsi" w:hAnsiTheme="minorHAnsi" w:cstheme="minorHAnsi"/>
          <w:sz w:val="20"/>
          <w:szCs w:val="20"/>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60364-4</w:t>
      </w:r>
      <w:r w:rsidRPr="00395942">
        <w:rPr>
          <w:rStyle w:val="FontStyle34"/>
          <w:rFonts w:asciiTheme="minorHAnsi" w:hAnsiTheme="minorHAnsi" w:cstheme="minorHAnsi"/>
          <w:sz w:val="20"/>
          <w:szCs w:val="20"/>
          <w:lang w:val="en-US"/>
        </w:rPr>
        <w:softHyphen/>
        <w:t>43:1999</w:t>
      </w:r>
      <w:r w:rsidR="00263452">
        <w:rPr>
          <w:rStyle w:val="FontStyle34"/>
          <w:rFonts w:asciiTheme="minorHAnsi" w:hAnsiTheme="minorHAnsi" w:cstheme="minorHAnsi"/>
          <w:sz w:val="20"/>
          <w:szCs w:val="20"/>
          <w:lang w:val="en-US"/>
        </w:rPr>
        <w:t xml:space="preserve"> –</w:t>
      </w:r>
      <w:r w:rsidR="001879D4">
        <w:rPr>
          <w:rStyle w:val="FontStyle34"/>
          <w:rFonts w:asciiTheme="minorHAnsi" w:hAnsiTheme="minorHAnsi" w:cstheme="minorHAnsi"/>
          <w:sz w:val="20"/>
          <w:szCs w:val="20"/>
          <w:lang w:val="en-US"/>
        </w:rPr>
        <w:t xml:space="preserve"> </w:t>
      </w:r>
      <w:proofErr w:type="spellStart"/>
      <w:r w:rsidR="00252EC0">
        <w:rPr>
          <w:rStyle w:val="FontStyle34"/>
          <w:rFonts w:asciiTheme="minorHAnsi" w:hAnsiTheme="minorHAnsi" w:cstheme="minorHAnsi"/>
          <w:sz w:val="20"/>
          <w:szCs w:val="20"/>
          <w:lang w:val="en-US"/>
        </w:rPr>
        <w:t>Instalacje</w:t>
      </w:r>
      <w:proofErr w:type="spellEnd"/>
      <w:r w:rsidR="001879D4">
        <w:rPr>
          <w:rStyle w:val="FontStyle34"/>
          <w:rFonts w:asciiTheme="minorHAnsi" w:hAnsiTheme="minorHAnsi" w:cstheme="minorHAnsi"/>
          <w:sz w:val="20"/>
          <w:szCs w:val="20"/>
          <w:lang w:val="en-US"/>
        </w:rPr>
        <w:t xml:space="preserve"> </w:t>
      </w:r>
      <w:r w:rsidRPr="00395942">
        <w:rPr>
          <w:rStyle w:val="FontStyle34"/>
          <w:rFonts w:asciiTheme="minorHAnsi" w:hAnsiTheme="minorHAnsi" w:cstheme="minorHAnsi"/>
          <w:sz w:val="20"/>
          <w:szCs w:val="20"/>
        </w:rPr>
        <w:t>elektryczne w obiektach budowlanych. Ochrona dla zapewnienia bezpieczeństwa. Ochrona przed prądem przetężeniowym</w:t>
      </w:r>
      <w:r w:rsidR="00263452">
        <w:rPr>
          <w:rStyle w:val="FontStyle34"/>
          <w:rFonts w:asciiTheme="minorHAnsi" w:hAnsiTheme="minorHAnsi" w:cstheme="minorHAnsi"/>
          <w:sz w:val="20"/>
          <w:szCs w:val="20"/>
        </w:rPr>
        <w:t>.</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Style w:val="FontStyle34"/>
          <w:rFonts w:asciiTheme="minorHAnsi" w:hAnsiTheme="minorHAnsi" w:cstheme="minorHAnsi"/>
          <w:sz w:val="20"/>
          <w:szCs w:val="20"/>
        </w:rPr>
        <w:t>PN-IEC</w:t>
      </w:r>
      <w:r w:rsidRPr="00395942">
        <w:rPr>
          <w:rStyle w:val="FontStyle34"/>
          <w:rFonts w:asciiTheme="minorHAnsi" w:hAnsiTheme="minorHAnsi" w:cstheme="minorHAnsi"/>
          <w:sz w:val="20"/>
          <w:szCs w:val="20"/>
          <w:lang w:val="en-US"/>
        </w:rPr>
        <w:t xml:space="preserve"> 60364-4</w:t>
      </w:r>
      <w:r w:rsidRPr="00395942">
        <w:rPr>
          <w:rStyle w:val="FontStyle34"/>
          <w:rFonts w:asciiTheme="minorHAnsi" w:hAnsiTheme="minorHAnsi" w:cstheme="minorHAnsi"/>
          <w:sz w:val="20"/>
          <w:szCs w:val="20"/>
          <w:lang w:val="en-US"/>
        </w:rPr>
        <w:softHyphen/>
        <w:t>443:1999</w:t>
      </w:r>
      <w:r>
        <w:rPr>
          <w:rStyle w:val="FontStyle34"/>
          <w:rFonts w:asciiTheme="minorHAnsi" w:hAnsiTheme="minorHAnsi" w:cstheme="minorHAnsi"/>
          <w:sz w:val="20"/>
          <w:szCs w:val="20"/>
          <w:lang w:val="en-US"/>
        </w:rPr>
        <w:t xml:space="preserve"> - </w:t>
      </w:r>
      <w:r w:rsidRPr="00395942">
        <w:rPr>
          <w:rStyle w:val="FontStyle34"/>
          <w:rFonts w:asciiTheme="minorHAnsi" w:hAnsiTheme="minorHAnsi" w:cstheme="minorHAnsi"/>
          <w:sz w:val="20"/>
          <w:szCs w:val="20"/>
        </w:rPr>
        <w:t>Instalacje elektryczne w obiektach budowlanych. Ochrona dla zapewnienia bezpieczeństwa. Ochrona przed przepięciami. Ochrona</w:t>
      </w:r>
      <w:r>
        <w:rPr>
          <w:rStyle w:val="FontStyle34"/>
          <w:rFonts w:asciiTheme="minorHAnsi" w:hAnsiTheme="minorHAnsi" w:cstheme="minorHAnsi"/>
          <w:sz w:val="20"/>
          <w:szCs w:val="20"/>
        </w:rPr>
        <w:t xml:space="preserve"> </w:t>
      </w:r>
      <w:r w:rsidRPr="00395942">
        <w:rPr>
          <w:rFonts w:cstheme="minorHAnsi"/>
          <w:sz w:val="20"/>
          <w:szCs w:val="20"/>
          <w:lang w:eastAsia="pl-PL"/>
        </w:rPr>
        <w:t>przed przepięciami atmosferycznymi lub łączeniowymi</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60364-4</w:t>
      </w:r>
      <w:r w:rsidRPr="00395942">
        <w:rPr>
          <w:rFonts w:cstheme="minorHAnsi"/>
          <w:sz w:val="20"/>
          <w:szCs w:val="20"/>
          <w:lang w:val="en-US" w:eastAsia="pl-PL"/>
        </w:rPr>
        <w:softHyphen/>
        <w:t>45:1999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Ochrona dla zapewnienia bezpieczeństwa. Ochrona przed obniżeniem napięcia</w:t>
      </w:r>
      <w:r w:rsidR="00263452">
        <w:rPr>
          <w:rFonts w:cstheme="minorHAnsi"/>
          <w:sz w:val="20"/>
          <w:szCs w:val="20"/>
          <w:lang w:eastAsia="pl-PL"/>
        </w:rPr>
        <w:t>.</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60364-4</w:t>
      </w:r>
      <w:r w:rsidRPr="00395942">
        <w:rPr>
          <w:rFonts w:cstheme="minorHAnsi"/>
          <w:sz w:val="20"/>
          <w:szCs w:val="20"/>
          <w:lang w:val="en-US" w:eastAsia="pl-PL"/>
        </w:rPr>
        <w:softHyphen/>
        <w:t>46:1999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Ochrona dla zapewnienia bezpieczeństwa. Odłączanie i łączenie</w:t>
      </w:r>
      <w:r w:rsidR="00263452">
        <w:rPr>
          <w:rFonts w:cstheme="minorHAnsi"/>
          <w:sz w:val="20"/>
          <w:szCs w:val="20"/>
          <w:lang w:eastAsia="pl-PL"/>
        </w:rPr>
        <w:t>.</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60364-4</w:t>
      </w:r>
      <w:r w:rsidRPr="00395942">
        <w:rPr>
          <w:rFonts w:cstheme="minorHAnsi"/>
          <w:sz w:val="20"/>
          <w:szCs w:val="20"/>
          <w:lang w:val="en-US" w:eastAsia="pl-PL"/>
        </w:rPr>
        <w:softHyphen/>
        <w:t>47:1999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Ochrona zapewniająca bezpieczeństwo. Zastosowanie środków ochrony zapewniających bezpieczeństwo. Postanowienia ogólne. Środki ochrony przed porażeniem prądem elektrycznym</w:t>
      </w:r>
      <w:r w:rsidR="00263452">
        <w:rPr>
          <w:rFonts w:cstheme="minorHAnsi"/>
          <w:sz w:val="20"/>
          <w:szCs w:val="20"/>
          <w:lang w:eastAsia="pl-PL"/>
        </w:rPr>
        <w:t>.</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60364-4</w:t>
      </w:r>
      <w:r w:rsidRPr="00395942">
        <w:rPr>
          <w:rFonts w:cstheme="minorHAnsi"/>
          <w:sz w:val="20"/>
          <w:szCs w:val="20"/>
          <w:lang w:val="en-US" w:eastAsia="pl-PL"/>
        </w:rPr>
        <w:softHyphen/>
        <w:t>473:1999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Ochrona dla zapewnienia bezpieczeństwa. Stosowanie środków ochrony zapewniających bezpieczeństwo. Środki ochrony przed prądem przetężeniowym</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60364-4</w:t>
      </w:r>
      <w:r w:rsidRPr="00395942">
        <w:rPr>
          <w:rFonts w:cstheme="minorHAnsi"/>
          <w:sz w:val="20"/>
          <w:szCs w:val="20"/>
          <w:lang w:val="en-US" w:eastAsia="pl-PL"/>
        </w:rPr>
        <w:softHyphen/>
        <w:t>482:1999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Ochrona dla zapewnienia bezpieczeństwa. Dobór środków ochrony w zależności od wpływów zewnętrznych. Ochrona przeciwpożarowa</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60364-5</w:t>
      </w:r>
      <w:r w:rsidRPr="00395942">
        <w:rPr>
          <w:rFonts w:cstheme="minorHAnsi"/>
          <w:sz w:val="20"/>
          <w:szCs w:val="20"/>
          <w:lang w:val="en-US" w:eastAsia="pl-PL"/>
        </w:rPr>
        <w:softHyphen/>
        <w:t>51:2000</w:t>
      </w:r>
      <w:r>
        <w:rPr>
          <w:rFonts w:cstheme="minorHAnsi"/>
          <w:sz w:val="20"/>
          <w:szCs w:val="20"/>
          <w:lang w:val="en-US" w:eastAsia="pl-PL"/>
        </w:rPr>
        <w:t xml:space="preserve"> - </w:t>
      </w:r>
      <w:r w:rsidRPr="00395942">
        <w:rPr>
          <w:rFonts w:cstheme="minorHAnsi"/>
          <w:sz w:val="20"/>
          <w:szCs w:val="20"/>
          <w:lang w:eastAsia="pl-PL"/>
        </w:rPr>
        <w:t>Instalacje elektryczne w obiektach budowlanych. Dobór i montaż wyposażenia elektrycznego. Postanowienia ogólne</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60364-5</w:t>
      </w:r>
      <w:r w:rsidRPr="00395942">
        <w:rPr>
          <w:rFonts w:cstheme="minorHAnsi"/>
          <w:sz w:val="20"/>
          <w:szCs w:val="20"/>
          <w:lang w:val="en-US" w:eastAsia="pl-PL"/>
        </w:rPr>
        <w:softHyphen/>
        <w:t>523:2001</w:t>
      </w:r>
      <w:r>
        <w:rPr>
          <w:rFonts w:cstheme="minorHAnsi"/>
          <w:sz w:val="20"/>
          <w:szCs w:val="20"/>
          <w:lang w:val="en-US" w:eastAsia="pl-PL"/>
        </w:rPr>
        <w:t xml:space="preserve"> - </w:t>
      </w:r>
      <w:r w:rsidRPr="00395942">
        <w:rPr>
          <w:rFonts w:cstheme="minorHAnsi"/>
          <w:sz w:val="20"/>
          <w:szCs w:val="20"/>
          <w:lang w:eastAsia="pl-PL"/>
        </w:rPr>
        <w:t>Instalacje elektryczne w obiektach budowlanych. Dobór i montaż wyposażenia elektrycznego. Obciążalność prądowa długotrwała przewodów</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60364-5</w:t>
      </w:r>
      <w:r w:rsidRPr="00395942">
        <w:rPr>
          <w:rFonts w:cstheme="minorHAnsi"/>
          <w:sz w:val="20"/>
          <w:szCs w:val="20"/>
          <w:lang w:val="en-US" w:eastAsia="pl-PL"/>
        </w:rPr>
        <w:softHyphen/>
        <w:t>53:2000</w:t>
      </w:r>
      <w:r>
        <w:rPr>
          <w:rFonts w:cstheme="minorHAnsi"/>
          <w:sz w:val="20"/>
          <w:szCs w:val="20"/>
          <w:lang w:val="en-US" w:eastAsia="pl-PL"/>
        </w:rPr>
        <w:t xml:space="preserve"> - </w:t>
      </w:r>
      <w:r w:rsidRPr="00395942">
        <w:rPr>
          <w:rFonts w:cstheme="minorHAnsi"/>
          <w:sz w:val="20"/>
          <w:szCs w:val="20"/>
          <w:lang w:eastAsia="pl-PL"/>
        </w:rPr>
        <w:t>Instalacje elektryczne w obiektach budowlanych. Dobór i montaż wyposażenia elektrycznego. Aparatura rozdzielcza i sterownicza</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60364-5</w:t>
      </w:r>
      <w:r w:rsidRPr="00395942">
        <w:rPr>
          <w:rFonts w:cstheme="minorHAnsi"/>
          <w:sz w:val="20"/>
          <w:szCs w:val="20"/>
          <w:lang w:val="en-US" w:eastAsia="pl-PL"/>
        </w:rPr>
        <w:softHyphen/>
        <w:t>54:1999</w:t>
      </w:r>
      <w:r>
        <w:rPr>
          <w:rFonts w:cstheme="minorHAnsi"/>
          <w:sz w:val="20"/>
          <w:szCs w:val="20"/>
          <w:lang w:val="en-US" w:eastAsia="pl-PL"/>
        </w:rPr>
        <w:t xml:space="preserve"> - </w:t>
      </w:r>
      <w:r w:rsidRPr="00395942">
        <w:rPr>
          <w:rFonts w:cstheme="minorHAnsi"/>
          <w:sz w:val="20"/>
          <w:szCs w:val="20"/>
          <w:lang w:eastAsia="pl-PL"/>
        </w:rPr>
        <w:t>Instalacje elektryczne w obiektach budowlanych. Dobór i montaż wyposażenia elektrycznego. Uziemienia i przewody ochronne</w:t>
      </w:r>
    </w:p>
    <w:p w:rsidR="005A2F76" w:rsidRDefault="005A2F76" w:rsidP="00A83CF4">
      <w:pPr>
        <w:widowControl w:val="0"/>
        <w:tabs>
          <w:tab w:val="left" w:pos="427"/>
        </w:tabs>
        <w:autoSpaceDE w:val="0"/>
        <w:autoSpaceDN w:val="0"/>
        <w:adjustRightInd w:val="0"/>
        <w:jc w:val="both"/>
        <w:rPr>
          <w:rFonts w:cstheme="minorHAnsi"/>
          <w:sz w:val="20"/>
          <w:szCs w:val="20"/>
          <w:lang w:eastAsia="pl-PL"/>
        </w:rPr>
      </w:pPr>
      <w:r w:rsidRPr="00395942">
        <w:rPr>
          <w:rFonts w:cstheme="minorHAnsi"/>
          <w:sz w:val="20"/>
          <w:szCs w:val="20"/>
          <w:lang w:eastAsia="pl-PL"/>
        </w:rPr>
        <w:t>PN-IEC</w:t>
      </w:r>
      <w:r w:rsidRPr="00395942">
        <w:rPr>
          <w:rFonts w:cstheme="minorHAnsi"/>
          <w:sz w:val="20"/>
          <w:szCs w:val="20"/>
          <w:lang w:val="en-US" w:eastAsia="pl-PL"/>
        </w:rPr>
        <w:t xml:space="preserve"> 60364-6</w:t>
      </w:r>
      <w:r w:rsidRPr="00395942">
        <w:rPr>
          <w:rFonts w:cstheme="minorHAnsi"/>
          <w:sz w:val="20"/>
          <w:szCs w:val="20"/>
          <w:lang w:val="en-US" w:eastAsia="pl-PL"/>
        </w:rPr>
        <w:softHyphen/>
        <w:t>61:2000</w:t>
      </w:r>
      <w:r>
        <w:rPr>
          <w:rFonts w:cstheme="minorHAnsi"/>
          <w:sz w:val="20"/>
          <w:szCs w:val="20"/>
          <w:lang w:val="en-US" w:eastAsia="pl-PL"/>
        </w:rPr>
        <w:t xml:space="preserve"> - </w:t>
      </w:r>
      <w:r w:rsidRPr="00395942">
        <w:rPr>
          <w:rFonts w:cstheme="minorHAnsi"/>
          <w:sz w:val="20"/>
          <w:szCs w:val="20"/>
          <w:lang w:eastAsia="pl-PL"/>
        </w:rPr>
        <w:t>Instalacje elektryczne w obiektach budowlanych. Sprawdzanie. Sprawdzanie odbiorcze</w:t>
      </w:r>
    </w:p>
    <w:p w:rsidR="002A5032" w:rsidRDefault="002A5032" w:rsidP="00A83CF4">
      <w:pPr>
        <w:widowControl w:val="0"/>
        <w:tabs>
          <w:tab w:val="left" w:pos="427"/>
        </w:tabs>
        <w:autoSpaceDE w:val="0"/>
        <w:autoSpaceDN w:val="0"/>
        <w:adjustRightInd w:val="0"/>
        <w:jc w:val="both"/>
        <w:rPr>
          <w:rFonts w:cstheme="minorHAnsi"/>
          <w:sz w:val="20"/>
          <w:szCs w:val="20"/>
          <w:lang w:eastAsia="pl-PL"/>
        </w:rPr>
      </w:pPr>
    </w:p>
    <w:p w:rsidR="0045690A" w:rsidRPr="0045690A" w:rsidRDefault="0045690A" w:rsidP="00A83CF4">
      <w:pPr>
        <w:widowControl w:val="0"/>
        <w:tabs>
          <w:tab w:val="left" w:pos="427"/>
        </w:tabs>
        <w:autoSpaceDE w:val="0"/>
        <w:autoSpaceDN w:val="0"/>
        <w:adjustRightInd w:val="0"/>
        <w:jc w:val="both"/>
        <w:rPr>
          <w:rFonts w:cstheme="minorHAnsi"/>
          <w:i/>
          <w:sz w:val="22"/>
          <w:szCs w:val="22"/>
          <w:lang w:eastAsia="pl-PL"/>
        </w:rPr>
      </w:pPr>
      <w:r w:rsidRPr="0045690A">
        <w:rPr>
          <w:rFonts w:cstheme="minorHAnsi"/>
          <w:i/>
          <w:sz w:val="22"/>
          <w:szCs w:val="22"/>
          <w:lang w:eastAsia="pl-PL"/>
        </w:rPr>
        <w:t xml:space="preserve">SST6 – Panele podłogowe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1.WSTĘP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1.1. Przedmiot Specyfikacji technicznej Przedmiotem niniejszej ST są wymagania dotyczące wykonania i odbioru robót związanych wykonaniem podłogi z paneli.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1.2. Zakres stosowania ST Specyfikacja techniczna zawiera informacje oraz wymagania wspólne dotyczące wykonania i  odbioru Robót, które zostaną zrealizowane w ramach zadania ”</w:t>
      </w:r>
      <w:r w:rsidRPr="0045690A">
        <w:rPr>
          <w:rFonts w:cstheme="minorHAnsi"/>
          <w:sz w:val="20"/>
          <w:szCs w:val="20"/>
        </w:rPr>
        <w:t>Remont wybranych pomieszczeń w budynku H Politechniki Rzeszowskiej”</w:t>
      </w:r>
      <w:r w:rsidRPr="0045690A">
        <w:rPr>
          <w:rFonts w:eastAsiaTheme="minorHAnsi" w:cstheme="minorBidi"/>
          <w:sz w:val="20"/>
          <w:szCs w:val="20"/>
        </w:rPr>
        <w:t xml:space="preserve"> w zakresie wykonania i odbioru  robót związanych z wykonaniem podłogi panelowej. Pozostałe określenia są zgodne </w:t>
      </w:r>
      <w:r>
        <w:rPr>
          <w:rFonts w:eastAsiaTheme="minorHAnsi" w:cstheme="minorBidi"/>
          <w:sz w:val="20"/>
          <w:szCs w:val="20"/>
        </w:rPr>
        <w:t xml:space="preserve">                                           </w:t>
      </w:r>
      <w:r w:rsidRPr="0045690A">
        <w:rPr>
          <w:rFonts w:eastAsiaTheme="minorHAnsi" w:cstheme="minorBidi"/>
          <w:sz w:val="20"/>
          <w:szCs w:val="20"/>
        </w:rPr>
        <w:t xml:space="preserve">z obowiązującymi Polskimi Normami oraz definicjami podanymi w ST „Wymagania ogólne”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1.3. Ogólne wymagania dotyczące Robót.  Ogólne wymagania dotyczące Robót podano w ST „Wymagania ogólne”. Wykonawca jest odpowiedzialny za jakość wykonania Robót oraz za ich zgodność z  Dokumentacją Projektową oraz ST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1.4.  Zakres robót objętych ST Roboty, których dotyczy specyfikacja, obejmują  wszystkie czynności mające na celu ułożenie paneli podłogowych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Specyfikacja obejmuje ułożenie paneli przy użyciu kompozycji klejowych z mieszanek przygotowanych fabrycznie. Zakres opracowania obejmuje określenie wymagań odnośnie własności materiałów, wymagań i  sposobów oceny podłoża, wykonania paneli podłogowych oraz ich odbiory.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1.5 .Określenia podstawowe</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Masa samopoziomująca. W rozdziale omówiono wymagania dotyczące wypoziomowania posadzek masą samopoziomującą. Specyfikacja techniczna jest dokumentem będącym podstawą do udzielenia zamówienia i zawarcia umowy na wykonanie oraz wykonania robót zawartych w PB, PW.</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Ustalenia zawarte w specyfikacji mają zastosowanie przy wykonywaniu i odbiorze następujących robót: sprawdzenie </w:t>
      </w:r>
      <w:r>
        <w:rPr>
          <w:rFonts w:eastAsiaTheme="minorHAnsi" w:cstheme="minorBidi"/>
          <w:sz w:val="20"/>
          <w:szCs w:val="20"/>
        </w:rPr>
        <w:t xml:space="preserve">                                      </w:t>
      </w:r>
      <w:r w:rsidRPr="0045690A">
        <w:rPr>
          <w:rFonts w:eastAsiaTheme="minorHAnsi" w:cstheme="minorBidi"/>
          <w:sz w:val="20"/>
          <w:szCs w:val="20"/>
        </w:rPr>
        <w:t>i przygotowanie podłoża pod wylanie masy samopoziomującej, zagruntowanie podłoża i wylanie masy samopoziomującej. Określenia podane w niniejszej specyfikacji są zgodne z obowiązującymi PN.</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2. MATERIAŁY. </w:t>
      </w:r>
    </w:p>
    <w:p w:rsidR="0045690A" w:rsidRPr="0045690A" w:rsidRDefault="0045690A" w:rsidP="0045690A">
      <w:pPr>
        <w:spacing w:line="259" w:lineRule="auto"/>
        <w:rPr>
          <w:rFonts w:eastAsia="Times New Roman" w:cstheme="minorHAnsi"/>
          <w:sz w:val="20"/>
          <w:szCs w:val="20"/>
          <w:lang w:eastAsia="pl-PL"/>
        </w:rPr>
      </w:pPr>
      <w:r w:rsidRPr="0045690A">
        <w:rPr>
          <w:rFonts w:eastAsiaTheme="minorHAnsi" w:cstheme="minorHAnsi"/>
          <w:sz w:val="20"/>
          <w:szCs w:val="20"/>
        </w:rPr>
        <w:t xml:space="preserve">Posadzka samopoziomująca - </w:t>
      </w:r>
      <w:r w:rsidRPr="0045690A">
        <w:rPr>
          <w:rFonts w:eastAsiaTheme="minorHAnsi" w:cstheme="minorHAnsi"/>
          <w:bCs/>
          <w:sz w:val="20"/>
          <w:szCs w:val="20"/>
        </w:rPr>
        <w:t xml:space="preserve">nazywana także </w:t>
      </w:r>
      <w:proofErr w:type="spellStart"/>
      <w:r w:rsidRPr="0045690A">
        <w:rPr>
          <w:rFonts w:eastAsiaTheme="minorHAnsi" w:cstheme="minorHAnsi"/>
          <w:bCs/>
          <w:sz w:val="20"/>
          <w:szCs w:val="20"/>
        </w:rPr>
        <w:t>samorozlewną</w:t>
      </w:r>
      <w:proofErr w:type="spellEnd"/>
      <w:r w:rsidRPr="0045690A">
        <w:rPr>
          <w:rFonts w:eastAsiaTheme="minorHAnsi" w:cstheme="minorHAnsi"/>
          <w:bCs/>
          <w:sz w:val="20"/>
          <w:szCs w:val="20"/>
        </w:rPr>
        <w:t xml:space="preserve">, wyrównującą lub niwelującą, </w:t>
      </w:r>
      <w:r w:rsidRPr="0045690A">
        <w:rPr>
          <w:rFonts w:eastAsia="Times New Roman" w:cstheme="minorHAnsi"/>
          <w:sz w:val="20"/>
          <w:szCs w:val="20"/>
          <w:lang w:eastAsia="pl-PL"/>
        </w:rPr>
        <w:t xml:space="preserve">produkowana  bądź w postaci suchej mieszanki cementu portlandzkiego, wypełniaczy kwarcowych i dodatków modyfikujących bądź w postaci suchej mieszanki </w:t>
      </w:r>
      <w:r w:rsidRPr="0045690A">
        <w:rPr>
          <w:rFonts w:eastAsiaTheme="minorHAnsi" w:cstheme="minorHAnsi"/>
          <w:sz w:val="20"/>
          <w:szCs w:val="20"/>
        </w:rPr>
        <w:t>anhydrytowo-gipsowej (zależnie od grubości warstwy i czasu schnięcia);</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Deska podłogowa panelowa wg odpowiedniej aprobaty technicznej. Stosować tylko panele </w:t>
      </w:r>
      <w:r>
        <w:rPr>
          <w:rFonts w:eastAsiaTheme="minorHAnsi" w:cstheme="minorBidi"/>
          <w:sz w:val="20"/>
          <w:szCs w:val="20"/>
        </w:rPr>
        <w:t>podłogowe</w:t>
      </w:r>
      <w:r w:rsidRPr="0045690A">
        <w:rPr>
          <w:rFonts w:eastAsiaTheme="minorHAnsi" w:cstheme="minorBidi"/>
          <w:sz w:val="20"/>
          <w:szCs w:val="20"/>
        </w:rPr>
        <w:t xml:space="preserve"> o parametrach dla budynków użyteczności publicznej, w kolorach (raczej) jasnych;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Maty wygłuszające pod panele – wg odpowiedniej aprobaty technicznej;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Folia PE gr. 0,2 mm pod panele – wg odpowiedniej aprobaty technicznej;</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Listwy przypodłogowe – drewniane lub drewnopodobne – wg odpowiedniej  aprobaty technicznej;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Listwy wykończeniowe-  mosiężne dla paneli i wykładziny PCV;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Wkręty, kołki rozporowe – wg odpowiedniej aprobaty technicznej.</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3. SPRZĘT. </w:t>
      </w:r>
      <w:r w:rsidRPr="0045690A">
        <w:rPr>
          <w:rFonts w:eastAsiaTheme="minorHAnsi" w:cstheme="minorHAnsi"/>
          <w:bCs/>
          <w:iCs/>
          <w:sz w:val="20"/>
          <w:szCs w:val="20"/>
          <w:lang w:eastAsia="ar-SA"/>
        </w:rPr>
        <w:t xml:space="preserve">Urządzenia pomocnicze i ochronne stosowane przy robotach powinny odpowiadać ogólnie przyjętym wymaganiom co do ich jakości i wytrzymałości.  Maszyny, urządzenia i sprzęt zmechanizowany, powinny mieć ustalone parametry techniczne </w:t>
      </w:r>
      <w:r>
        <w:rPr>
          <w:rFonts w:eastAsiaTheme="minorHAnsi" w:cstheme="minorHAnsi"/>
          <w:bCs/>
          <w:iCs/>
          <w:sz w:val="20"/>
          <w:szCs w:val="20"/>
          <w:lang w:eastAsia="ar-SA"/>
        </w:rPr>
        <w:t xml:space="preserve">                           </w:t>
      </w:r>
      <w:r w:rsidRPr="0045690A">
        <w:rPr>
          <w:rFonts w:eastAsiaTheme="minorHAnsi" w:cstheme="minorHAnsi"/>
          <w:bCs/>
          <w:iCs/>
          <w:sz w:val="20"/>
          <w:szCs w:val="20"/>
          <w:lang w:eastAsia="ar-SA"/>
        </w:rPr>
        <w:t xml:space="preserve">i powinny być ustawione zgodnie z wymaganiami producenta oraz stosowane zgodnie z ich przeznaczeniem. Należy uniemożliwić dostęp do maszyn i urządzeń na miejscu prowadzenia robót osobom nieuprawnionym do obsługi. Używane na budowie maszyny i urządzenia można uruchamiać dopiero po uprzednim zbadaniu ich stanu technicznego i działania. Należy je zabezpieczyć przed możliwością uruchomienia przez osoby niepowołane. Przekraczanie parametrów technicznych określonych przez producenta jest zabronione. </w:t>
      </w:r>
      <w:r w:rsidRPr="0045690A">
        <w:rPr>
          <w:rFonts w:eastAsiaTheme="minorHAnsi" w:cstheme="minorBidi"/>
          <w:sz w:val="20"/>
          <w:szCs w:val="20"/>
        </w:rPr>
        <w:t>Sprzęt:</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piła diamentowa do docinania paneli,</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wiertarka, mieszadło ocynkowane,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naczynia do wody i zapraw,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kielnia, paca zębata, łata aluminiowa, ławkowiec,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grabie, szczotki, poziomice,</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młotek, klocek dobijak.</w:t>
      </w:r>
    </w:p>
    <w:p w:rsidR="0045690A" w:rsidRPr="0045690A" w:rsidRDefault="0045690A" w:rsidP="0045690A">
      <w:pPr>
        <w:jc w:val="both"/>
        <w:rPr>
          <w:rFonts w:eastAsiaTheme="minorHAnsi" w:cstheme="minorBidi"/>
          <w:sz w:val="6"/>
          <w:szCs w:val="6"/>
        </w:rPr>
      </w:pPr>
      <w:r w:rsidRPr="0045690A">
        <w:rPr>
          <w:rFonts w:eastAsiaTheme="minorHAnsi" w:cstheme="minorHAnsi"/>
          <w:bCs/>
          <w:iCs/>
          <w:sz w:val="20"/>
          <w:szCs w:val="20"/>
          <w:lang w:eastAsia="ar-SA"/>
        </w:rPr>
        <w:t xml:space="preserv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3. TRANSPORT i przechowywanie materiałów.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Transport wewnętrzny: - poziomy ręczny, pionowy wyciągiem lub ręczny.</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Transport zewnętrzny: - samochód ciężarowy do 10 t. Uwaga: unikać uszkodzeń worków z zaprawą i paczek z panelami. Transport materiałów do wykonania posadzek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w:t>
      </w:r>
      <w:r>
        <w:rPr>
          <w:rFonts w:eastAsiaTheme="minorHAnsi" w:cstheme="minorBidi"/>
          <w:sz w:val="20"/>
          <w:szCs w:val="20"/>
        </w:rPr>
        <w:t xml:space="preserve">                                       </w:t>
      </w:r>
      <w:r w:rsidRPr="0045690A">
        <w:rPr>
          <w:rFonts w:eastAsiaTheme="minorHAnsi" w:cstheme="minorBidi"/>
          <w:sz w:val="20"/>
          <w:szCs w:val="20"/>
        </w:rPr>
        <w:t xml:space="preserve">i rozładunku ładunku urządzeń mechanicznych. Składowanie materiałów podłogowych na budowie musi być w pomieszczeniach zamkniętych, zabezpieczonych przed opadami i minusowymi temperaturami.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Gotowe suche zaprawy i paczki z deskami podłogowymi należy przechowywać w zadaszonych pomieszczeniach oraz chronić przed wilgocią. Unikać uszkodzeń, przechowywać w oryginalnych opakowaniach producenta. Paczki z panelami powinny być składowane poziomo. </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5. WYKONANIE ROBÓT.  Przy wykonywaniu podkładu samopoziomujące i kładzeniu paneli, należy zwrócić uwagę, aby podłoże było czyste, odtłuszczone, nośne, stabilne, wolne od mleczka cementowego, kurzu, olejów. </w:t>
      </w:r>
      <w:r w:rsidRPr="0045690A">
        <w:rPr>
          <w:rFonts w:eastAsia="Times New Roman" w:cstheme="minorHAnsi"/>
          <w:sz w:val="20"/>
          <w:szCs w:val="20"/>
          <w:lang w:eastAsia="pl-PL"/>
        </w:rPr>
        <w:t xml:space="preserve">Montaż powinien odbywać się </w:t>
      </w:r>
      <w:r>
        <w:rPr>
          <w:rFonts w:eastAsia="Times New Roman" w:cstheme="minorHAnsi"/>
          <w:sz w:val="20"/>
          <w:szCs w:val="20"/>
          <w:lang w:eastAsia="pl-PL"/>
        </w:rPr>
        <w:t xml:space="preserve">                              </w:t>
      </w:r>
      <w:r w:rsidRPr="0045690A">
        <w:rPr>
          <w:rFonts w:eastAsia="Times New Roman" w:cstheme="minorHAnsi"/>
          <w:sz w:val="20"/>
          <w:szCs w:val="20"/>
          <w:lang w:eastAsia="pl-PL"/>
        </w:rPr>
        <w:t>w temperaturze pokojowej (co najmniej 18°C, temperaturze podłogi co najmniej 18°C) i przy wilgotności względnej powietrza max 70 %. Podczas montażu nie należy wietrzyć pomieszczeń</w:t>
      </w:r>
      <w:r w:rsidRPr="0045690A">
        <w:rPr>
          <w:rFonts w:eastAsiaTheme="minorHAnsi" w:cstheme="minorBidi"/>
          <w:sz w:val="20"/>
          <w:szCs w:val="20"/>
        </w:rPr>
        <w:t>. Nierozpakowane paczki z deskami podłogowymi należy przechowywać 2-3 dni w temperaturze pokojowej, w pomieszczeniu, w którym podłoga będzie układana. Wilgotność podkładu nie może przekraczać 3%. Przed przystąpieniem do prac należy dokładnie oczyścić podłoże. Wykonanie warstwy z masy samopoziomującej (zgodnie z PW). Roboty należy rozpocząć po wyprowadzeniu wszystkich instalacji. Prace należy wykonywać pod nadzorem uprawnionego kierownika robót, w oparciu o szczegółowe instrukcje producenta. Po dokładnym wysprzątaniu posadzki betonowej nanieść przy pomocy pędzla ławkowca materiał gruntujący na betonową posadzkę. Po wyschnięciu gruntu rozprowadzić równomiernie grabiami i szczotkami masę samopoziomującą. Szczególną uwagę zwrócić na styki podłogi i ścian bocznych. Masę pozost</w:t>
      </w:r>
      <w:r>
        <w:rPr>
          <w:rFonts w:eastAsiaTheme="minorHAnsi" w:cstheme="minorBidi"/>
          <w:sz w:val="20"/>
          <w:szCs w:val="20"/>
        </w:rPr>
        <w:t xml:space="preserve">awić aż do wyschnięcia (zgodnie </w:t>
      </w:r>
      <w:r w:rsidRPr="0045690A">
        <w:rPr>
          <w:rFonts w:eastAsiaTheme="minorHAnsi" w:cstheme="minorBidi"/>
          <w:sz w:val="20"/>
          <w:szCs w:val="20"/>
        </w:rPr>
        <w:t>z zaleceniami producenta). Po wypoziomowaniu posadzki uprzątnąć stanowisko robocze.</w:t>
      </w:r>
      <w:r>
        <w:rPr>
          <w:rFonts w:eastAsiaTheme="minorHAnsi" w:cstheme="minorBidi"/>
          <w:sz w:val="20"/>
          <w:szCs w:val="20"/>
        </w:rPr>
        <w:t xml:space="preserve"> </w:t>
      </w:r>
      <w:r w:rsidRPr="0045690A">
        <w:rPr>
          <w:rFonts w:eastAsiaTheme="minorHAnsi" w:cstheme="minorBidi"/>
          <w:sz w:val="20"/>
          <w:szCs w:val="20"/>
        </w:rPr>
        <w:t>Wykonanie podłogi z desek podłogowych panelowych − posadzkę można wykonywać jedynie na podkładzie, którego prawidło</w:t>
      </w:r>
      <w:r>
        <w:rPr>
          <w:rFonts w:eastAsiaTheme="minorHAnsi" w:cstheme="minorBidi"/>
          <w:sz w:val="20"/>
          <w:szCs w:val="20"/>
        </w:rPr>
        <w:t>-</w:t>
      </w:r>
      <w:proofErr w:type="spellStart"/>
      <w:r w:rsidRPr="0045690A">
        <w:rPr>
          <w:rFonts w:eastAsiaTheme="minorHAnsi" w:cstheme="minorBidi"/>
          <w:sz w:val="20"/>
          <w:szCs w:val="20"/>
        </w:rPr>
        <w:t>wość</w:t>
      </w:r>
      <w:proofErr w:type="spellEnd"/>
      <w:r w:rsidRPr="0045690A">
        <w:rPr>
          <w:rFonts w:eastAsiaTheme="minorHAnsi" w:cstheme="minorBidi"/>
          <w:sz w:val="20"/>
          <w:szCs w:val="20"/>
        </w:rPr>
        <w:t xml:space="preserve"> wykonania została potwierdzona protokołem odbioru. Wykonanie podłóg powinno być zgodne z projektem określającym rodzaj desek. W miejscach przebiegu dylatacji konstrukcyjnych obiektu, również w posadzce powinna być wykonana szczelina dylatacyjna; posadzka powinna być czysta. Powierzchnia podłogi powinna być równa i pozioma, dopuszczalne odchylenie posadzki od płaszczyzny poziomej, mierzone 2-metrową łatą w dowolnych kierunkach i w dowolnym miejscu, nie powinno być większe niż 3 mm na całej długości łaty. Pod panelami należy ułożyć warstwę izolacji dźwiękowej z pianki PE − układanie pierwszych desek należy rozpocząć wpustami do ściany, należy pamiętać o pozostawieniu szczeliny między płytą, a ścianą i innymi elementami (ok. 15 mm), poprzez zastosowanie klinów dystansowych. Ułożyć pierwsze trzy rzędy paneli przez całą szerokość pomieszczenia w podziale połówkowym (każdy następny rząd przesunięty o połowę długości deski). Kolejne deski należy dociskać szczelnie do desek już ułożonych przy pomocy  młotka i klocka dobijaka (gdy dopuszcza to instrukcja producenta). Podłogi w progach i w miejscach zmiany nawierzchni podłogi wzmacniać listwami i  narożnikami  mosiężnymi, − po ułożeniu desek pod ścianami założyć listwy przypodłogowe systemowe  drewniane lub drewnopodobne. Listwy montować zgodnie z instrukcją producenta.</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6. OBMIAR ROBÓT.  Ogólne wymagania dotyczące obmiaru robót podano w specyfikacji. Jednostką obmiaru jest 1m2 wykonanej posadzki. Jednostką obmiarową robót jest: posadzka - m2, listwy – </w:t>
      </w:r>
      <w:proofErr w:type="spellStart"/>
      <w:r w:rsidRPr="0045690A">
        <w:rPr>
          <w:rFonts w:eastAsiaTheme="minorHAnsi" w:cstheme="minorBidi"/>
          <w:sz w:val="20"/>
          <w:szCs w:val="20"/>
        </w:rPr>
        <w:t>mb</w:t>
      </w:r>
      <w:proofErr w:type="spellEnd"/>
      <w:r w:rsidRPr="0045690A">
        <w:rPr>
          <w:rFonts w:eastAsiaTheme="minorHAnsi" w:cstheme="minorBidi"/>
          <w:sz w:val="20"/>
          <w:szCs w:val="20"/>
        </w:rPr>
        <w:t>.</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Ilość robót określa się na podstawie projektu (przedmiaru) z uwzględnieniem zmian zaaprobowanych przez </w:t>
      </w:r>
      <w:r>
        <w:rPr>
          <w:rFonts w:eastAsiaTheme="minorHAnsi" w:cstheme="minorBidi"/>
          <w:sz w:val="20"/>
          <w:szCs w:val="20"/>
        </w:rPr>
        <w:t>Inspektora Nadzoru.</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7. KONTROLA JAKOŚCI ROBÓT.  Ogólne wymagania dotyczące kontroli robót podano w specyfikacji. Przestrzegać należy wymagań stawianych przez Aprobaty Techniczne oraz instrukcji producentów materiałów wykorzystanych do robót. Badania techniczne należy przeprowadzić w czasie odbioru częściowego i końcowego robót (odbiór częściowy przeprowadza się w odniesieniu do tych robót, do których dostęp późniejszy jest niemożliwy lub utrudniony). Do oceny i przyjęcia wykonanych robót wykonawca powinien przedstawić co najmniej następujące dokumenty: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zatwierdzoną dokumentację techniczną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protokoły odbiorów międzyoperacyjnych stwierdzających prawidłowe przygotowanie podłoża, prawidłowe wykonanie każdej z warstw podkładowych oraz innych robót zanikających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protokoły badań kontrolnych lub zaświadczenia o jakości materiałów. </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8. WARUNKI TECHNICZNE ODBIORU ROBÓT.  Ogólne wymagania dotyczące odbioru robót podano w specyfikacji. Sprawdzeniu podlega:</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a) wygląd zewnętrzny i jednolitość rodzaju paneli / wzoru,</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b) prawidłowość wykonania styków, wykończenie posadzki,</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c) czy na powierzchni posadzki nie odznaczają się nierówności podkładu oraz czy nie występują plamy i uszkodzenia mechaniczne,</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d) powierzchnia posadzki, która powinna być równa i pozioma,</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e) prześwit między łatą przyłożoną w dowolnym miejscu posadzki, a który powinien wynosić nie więcej niż 2 mm</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f)  dopuszczalne odchylenie powierzchni posadzki od płaszczyzny poziomej na całej długości i szerokości posadzki, który nie może być większy niż 3mm,</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g) dopuszczalne odchylenie prostoliniowości spoin, które nie może wynosić więcej niż 1 mm na 1 m i 5 mm na całej długości pomieszczenia.</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h) posadzki, które powinny być wykończone przyściennymi listwami podłogowymi,</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i) czy listwy całkowicie przylegają do podłoża (ściany i powierzchni posadzki) i czy są trwale z nim związane.</w:t>
      </w:r>
    </w:p>
    <w:p w:rsidR="0045690A" w:rsidRPr="0045690A" w:rsidRDefault="0045690A" w:rsidP="0045690A">
      <w:pPr>
        <w:jc w:val="both"/>
        <w:rPr>
          <w:rFonts w:eastAsia="Times New Roman" w:cstheme="minorHAnsi"/>
          <w:sz w:val="20"/>
          <w:szCs w:val="20"/>
          <w:lang w:eastAsia="pl-PL"/>
        </w:rPr>
      </w:pPr>
      <w:r w:rsidRPr="0045690A">
        <w:rPr>
          <w:rFonts w:eastAsia="Times New Roman" w:cstheme="minorHAnsi"/>
          <w:sz w:val="20"/>
          <w:szCs w:val="20"/>
          <w:lang w:eastAsia="pl-PL"/>
        </w:rPr>
        <w:t>j) czy posadzki są dokładnie oczyszczone z przypadkowych zanieczyszczeń.</w:t>
      </w:r>
    </w:p>
    <w:p w:rsidR="0045690A" w:rsidRPr="0045690A" w:rsidRDefault="0045690A" w:rsidP="0045690A">
      <w:pPr>
        <w:jc w:val="both"/>
        <w:rPr>
          <w:rFonts w:eastAsiaTheme="minorHAnsi" w:cstheme="minorHAnsi"/>
          <w:sz w:val="20"/>
          <w:szCs w:val="20"/>
        </w:rPr>
      </w:pPr>
      <w:r w:rsidRPr="0045690A">
        <w:rPr>
          <w:rFonts w:eastAsiaTheme="minorHAnsi" w:cstheme="minorHAnsi"/>
          <w:sz w:val="20"/>
          <w:szCs w:val="20"/>
        </w:rPr>
        <w:t>W wyniku odbioru należy sporządzić częściowy protokół odbioru robót. Roboty podłogowe i posadzkowe, jako zanikające, wymagają odbiorów częściowych,  podczas których powinna być skontrolowana jakość wykonanych prac i ich zgodność</w:t>
      </w:r>
      <w:r>
        <w:rPr>
          <w:rFonts w:eastAsiaTheme="minorHAnsi" w:cstheme="minorHAnsi"/>
          <w:sz w:val="20"/>
          <w:szCs w:val="20"/>
        </w:rPr>
        <w:t xml:space="preserve">                                    </w:t>
      </w:r>
      <w:r w:rsidRPr="0045690A">
        <w:rPr>
          <w:rFonts w:eastAsiaTheme="minorHAnsi" w:cstheme="minorHAnsi"/>
          <w:sz w:val="20"/>
          <w:szCs w:val="20"/>
        </w:rPr>
        <w:t xml:space="preserve"> z wymogami SIWZ. W trakcie prac dotyczących podłóg są wymagane następujące odbiory  częściowe: </w:t>
      </w:r>
    </w:p>
    <w:p w:rsidR="0045690A" w:rsidRPr="0045690A" w:rsidRDefault="0045690A" w:rsidP="0045690A">
      <w:pPr>
        <w:jc w:val="both"/>
        <w:rPr>
          <w:rFonts w:eastAsiaTheme="minorHAnsi" w:cstheme="minorHAnsi"/>
          <w:sz w:val="20"/>
          <w:szCs w:val="20"/>
        </w:rPr>
      </w:pPr>
      <w:r w:rsidRPr="0045690A">
        <w:rPr>
          <w:rFonts w:eastAsiaTheme="minorHAnsi" w:cstheme="minorHAnsi"/>
          <w:sz w:val="20"/>
          <w:szCs w:val="20"/>
        </w:rPr>
        <w:t xml:space="preserve">   -    jakości zastosowanych materiałów, </w:t>
      </w:r>
    </w:p>
    <w:p w:rsidR="0045690A" w:rsidRPr="0045690A" w:rsidRDefault="0045690A" w:rsidP="0045690A">
      <w:pPr>
        <w:jc w:val="both"/>
        <w:rPr>
          <w:rFonts w:eastAsiaTheme="minorHAnsi" w:cstheme="minorBidi"/>
          <w:sz w:val="20"/>
          <w:szCs w:val="20"/>
        </w:rPr>
      </w:pPr>
      <w:r w:rsidRPr="0045690A">
        <w:rPr>
          <w:rFonts w:eastAsiaTheme="minorHAnsi" w:cstheme="minorHAnsi"/>
          <w:sz w:val="20"/>
          <w:szCs w:val="20"/>
        </w:rPr>
        <w:t xml:space="preserve">   -   odbiór każdej z w</w:t>
      </w:r>
      <w:r w:rsidRPr="0045690A">
        <w:rPr>
          <w:rFonts w:eastAsiaTheme="minorHAnsi" w:cstheme="minorBidi"/>
          <w:sz w:val="20"/>
          <w:szCs w:val="20"/>
        </w:rPr>
        <w:t xml:space="preserve">arstw izolacji przeciwwilgociowej (o ile jest zaprojektowana),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odbiór każdej z warstw izolacji przeciwdźwiękowej (o ile jest zaprojektowana),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odbiór podłogowego podkładu pod posadzkę,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odbiór podłogi z paneli podłogowych.</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Dokonanie odbioru częściowego powinno być potwierdzone protok</w:t>
      </w:r>
      <w:r>
        <w:rPr>
          <w:rFonts w:eastAsiaTheme="minorHAnsi" w:cstheme="minorBidi"/>
          <w:sz w:val="20"/>
          <w:szCs w:val="20"/>
        </w:rPr>
        <w:t>ołem odbioru robót zanikających</w:t>
      </w:r>
      <w:r w:rsidRPr="0045690A">
        <w:rPr>
          <w:rFonts w:eastAsiaTheme="minorHAnsi" w:cstheme="minorBidi"/>
          <w:sz w:val="20"/>
          <w:szCs w:val="20"/>
        </w:rPr>
        <w:t xml:space="preserve"> i ulegających zakryciu. Badanie końcowe posadzek należy przeprowadzić po zakończeniu tych robót i powinny one obejmować sprawdzenie: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kompletności przedłożonej dokumentacji,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zgodności ich wykonania z dokumentacją robót posadzkowych, certyfikatów lub deklaracji zgodności zastosowanych wyrobów budowlanych,</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     prawidłowości przygotowania poszczególnych warstw,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sprawdzenie prawidłowości ułożenia desek; ułożenie desek oraz ich barwę i odcień należy  sprawdzić wizualnie i porównać </w:t>
      </w:r>
      <w:r>
        <w:rPr>
          <w:rFonts w:eastAsiaTheme="minorHAnsi" w:cstheme="minorBidi"/>
          <w:sz w:val="20"/>
          <w:szCs w:val="20"/>
        </w:rPr>
        <w:t xml:space="preserve">                      </w:t>
      </w:r>
      <w:r w:rsidRPr="0045690A">
        <w:rPr>
          <w:rFonts w:eastAsiaTheme="minorHAnsi" w:cstheme="minorBidi"/>
          <w:sz w:val="20"/>
          <w:szCs w:val="20"/>
        </w:rPr>
        <w:t xml:space="preserve">z wymaganiami projektu technicznego oraz wzorcem desek,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sprawdzenie odchylenia powierzchni posadzki od płaszczyzny za pomocą łaty kontrolnej długości 2 m  przykładanej w dwóch różnych kierunkach, w dowolnym miejscu posadzki; prześwit między łatą i powierzchnią  posadzki należy zmierzyć z dokładnością do 1 mm.</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Wyniki kontroli powinny być porównane z wymaganiami podanymi w projekcie lub </w:t>
      </w:r>
      <w:proofErr w:type="spellStart"/>
      <w:r w:rsidRPr="0045690A">
        <w:rPr>
          <w:rFonts w:eastAsiaTheme="minorHAnsi" w:cstheme="minorBidi"/>
          <w:sz w:val="20"/>
          <w:szCs w:val="20"/>
        </w:rPr>
        <w:t>pkcie</w:t>
      </w:r>
      <w:proofErr w:type="spellEnd"/>
      <w:r w:rsidRPr="0045690A">
        <w:rPr>
          <w:rFonts w:eastAsiaTheme="minorHAnsi" w:cstheme="minorBidi"/>
          <w:sz w:val="20"/>
          <w:szCs w:val="20"/>
        </w:rPr>
        <w:t xml:space="preserve"> 7 niniejszej specyfikacji</w:t>
      </w:r>
      <w:r>
        <w:rPr>
          <w:rFonts w:eastAsiaTheme="minorHAnsi" w:cstheme="minorBidi"/>
          <w:sz w:val="20"/>
          <w:szCs w:val="20"/>
        </w:rPr>
        <w:t xml:space="preserve">. </w:t>
      </w:r>
      <w:r w:rsidRPr="0045690A">
        <w:rPr>
          <w:rFonts w:eastAsiaTheme="minorHAnsi" w:cstheme="minorBidi"/>
          <w:sz w:val="20"/>
          <w:szCs w:val="20"/>
        </w:rPr>
        <w:t>Odbiór gotowej podłogi następuje po stwierdzeniu zgodności jej wykonania z zamówieniem, którego przedmiot określa spec. techn. wyk. i odbioru robót, a także dokumentacja powykonawcza. Podłoga powinna być odebrana, jeżeli wszystkie wyniki badań kontrolnych są pozytywne. Jeżeli chociaż jeden wynik badania daje wynik negatywny, posadzka nie powinna być odebrana. Jeżeli wszystkie czynności odbioru robót dały wyniki pozytywne, wykonane roboty należy uznać za zgodne z wymaganiami PN, PW, AT oraz specyfikacji.</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9. PODSTAWA PŁATNOŚCI Płaci się za ustaloną ilość m2 posadzki wykonanej zgodnie z zamówieniem  i uporządkowanie stanowiska pracy. </w:t>
      </w:r>
    </w:p>
    <w:p w:rsidR="0045690A" w:rsidRPr="0045690A" w:rsidRDefault="0045690A" w:rsidP="0045690A">
      <w:pPr>
        <w:jc w:val="both"/>
        <w:rPr>
          <w:rFonts w:eastAsiaTheme="minorHAnsi" w:cstheme="minorBidi"/>
          <w:sz w:val="6"/>
          <w:szCs w:val="6"/>
        </w:rPr>
      </w:pP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10. PRZEPISY ZWIĄZANE.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xml:space="preserve">- PN-EN 197-1 Cement-Cz.1: Skład, wymagania i kryteria zgodności dotyczące cementów powszechnego użytku, </w:t>
      </w:r>
    </w:p>
    <w:p w:rsidR="0045690A" w:rsidRPr="0045690A" w:rsidRDefault="0045690A" w:rsidP="0045690A">
      <w:pPr>
        <w:jc w:val="both"/>
        <w:rPr>
          <w:rFonts w:eastAsiaTheme="minorHAnsi" w:cstheme="minorBidi"/>
          <w:sz w:val="20"/>
          <w:szCs w:val="20"/>
        </w:rPr>
      </w:pPr>
      <w:r w:rsidRPr="0045690A">
        <w:rPr>
          <w:rFonts w:eastAsiaTheme="minorHAnsi" w:cstheme="minorBidi"/>
          <w:sz w:val="20"/>
          <w:szCs w:val="20"/>
        </w:rPr>
        <w:t>- PN-88/B-32250 - Woda do betonów i zapraw,</w:t>
      </w:r>
    </w:p>
    <w:p w:rsidR="0045690A" w:rsidRPr="0045690A" w:rsidRDefault="0045690A" w:rsidP="0045690A">
      <w:pPr>
        <w:rPr>
          <w:rFonts w:eastAsia="Times New Roman" w:cstheme="minorHAnsi"/>
          <w:sz w:val="20"/>
          <w:szCs w:val="20"/>
          <w:lang w:eastAsia="pl-PL"/>
        </w:rPr>
      </w:pPr>
      <w:r w:rsidRPr="0045690A">
        <w:rPr>
          <w:rFonts w:eastAsiaTheme="minorHAnsi" w:cstheme="minorHAnsi"/>
          <w:sz w:val="20"/>
          <w:szCs w:val="20"/>
        </w:rPr>
        <w:t xml:space="preserve">- </w:t>
      </w:r>
      <w:r w:rsidRPr="0045690A">
        <w:rPr>
          <w:rFonts w:eastAsia="Times New Roman" w:cstheme="minorHAnsi"/>
          <w:sz w:val="20"/>
          <w:szCs w:val="20"/>
          <w:lang w:eastAsia="pl-PL"/>
        </w:rPr>
        <w:t>PN - EN ISO 10545-1:1999 Płytki i panele. Pobieranie próbek i warunki odbioru,</w:t>
      </w:r>
    </w:p>
    <w:p w:rsidR="0045690A" w:rsidRPr="0045690A" w:rsidRDefault="0045690A" w:rsidP="0045690A">
      <w:pPr>
        <w:rPr>
          <w:rFonts w:eastAsia="Times New Roman" w:cstheme="minorHAnsi"/>
          <w:sz w:val="20"/>
          <w:szCs w:val="20"/>
          <w:lang w:eastAsia="pl-PL"/>
        </w:rPr>
      </w:pPr>
      <w:r w:rsidRPr="0045690A">
        <w:rPr>
          <w:rFonts w:eastAsia="Times New Roman" w:cstheme="minorHAnsi"/>
          <w:sz w:val="20"/>
          <w:szCs w:val="20"/>
          <w:lang w:eastAsia="pl-PL"/>
        </w:rPr>
        <w:t>- PN-EN 13813:2003 Podkłady podłogowe oraz materiały do ich wykonywania,</w:t>
      </w:r>
    </w:p>
    <w:p w:rsidR="0045690A" w:rsidRPr="0045690A" w:rsidRDefault="0045690A" w:rsidP="0045690A">
      <w:pPr>
        <w:rPr>
          <w:rFonts w:eastAsia="Times New Roman" w:cstheme="minorHAnsi"/>
          <w:sz w:val="20"/>
          <w:szCs w:val="20"/>
          <w:lang w:eastAsia="pl-PL"/>
        </w:rPr>
      </w:pPr>
      <w:r w:rsidRPr="0045690A">
        <w:rPr>
          <w:rFonts w:eastAsia="Times New Roman" w:cstheme="minorHAnsi"/>
          <w:sz w:val="20"/>
          <w:szCs w:val="20"/>
          <w:lang w:eastAsia="pl-PL"/>
        </w:rPr>
        <w:t>- PN/B-10107 Badanie wytrzymałości na odrywanie,</w:t>
      </w:r>
    </w:p>
    <w:p w:rsidR="0045690A" w:rsidRPr="0045690A" w:rsidRDefault="0045690A" w:rsidP="0045690A">
      <w:pPr>
        <w:rPr>
          <w:rFonts w:eastAsia="Times New Roman" w:cstheme="minorHAnsi"/>
          <w:sz w:val="20"/>
          <w:szCs w:val="20"/>
          <w:lang w:eastAsia="pl-PL"/>
        </w:rPr>
      </w:pPr>
      <w:r w:rsidRPr="0045690A">
        <w:rPr>
          <w:rFonts w:eastAsia="Times New Roman" w:cstheme="minorHAnsi"/>
          <w:sz w:val="20"/>
          <w:szCs w:val="20"/>
          <w:lang w:eastAsia="pl-PL"/>
        </w:rPr>
        <w:t>Wytyczne i instrukcje producenta.</w:t>
      </w:r>
    </w:p>
    <w:p w:rsidR="002A5032" w:rsidRDefault="002A5032"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102FAD" w:rsidRDefault="00102FAD"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E12A4E" w:rsidRDefault="00E12A4E" w:rsidP="00A83CF4">
      <w:pPr>
        <w:widowControl w:val="0"/>
        <w:tabs>
          <w:tab w:val="left" w:pos="427"/>
        </w:tabs>
        <w:autoSpaceDE w:val="0"/>
        <w:autoSpaceDN w:val="0"/>
        <w:adjustRightInd w:val="0"/>
        <w:jc w:val="both"/>
        <w:rPr>
          <w:rFonts w:cstheme="minorHAnsi"/>
          <w:sz w:val="20"/>
          <w:szCs w:val="20"/>
          <w:lang w:eastAsia="pl-PL"/>
        </w:rPr>
      </w:pPr>
    </w:p>
    <w:p w:rsidR="00BF0A3A" w:rsidRPr="00395942" w:rsidRDefault="00BF0A3A" w:rsidP="00395942">
      <w:pPr>
        <w:keepNext/>
        <w:widowControl w:val="0"/>
        <w:tabs>
          <w:tab w:val="left" w:pos="0"/>
        </w:tabs>
        <w:suppressAutoHyphens/>
        <w:autoSpaceDE w:val="0"/>
        <w:jc w:val="both"/>
        <w:outlineLvl w:val="3"/>
        <w:rPr>
          <w:rFonts w:cstheme="minorHAnsi"/>
          <w:bCs/>
          <w:iCs/>
          <w:sz w:val="20"/>
          <w:szCs w:val="20"/>
          <w:lang w:eastAsia="ar-SA"/>
        </w:rPr>
      </w:pPr>
    </w:p>
    <w:p w:rsidR="005A4B4E" w:rsidRPr="00724D3B" w:rsidRDefault="00400BF8" w:rsidP="00395942">
      <w:pPr>
        <w:keepNext/>
        <w:widowControl w:val="0"/>
        <w:tabs>
          <w:tab w:val="left" w:pos="0"/>
        </w:tabs>
        <w:suppressAutoHyphens/>
        <w:autoSpaceDE w:val="0"/>
        <w:jc w:val="both"/>
        <w:outlineLvl w:val="3"/>
        <w:rPr>
          <w:rFonts w:cstheme="minorHAnsi"/>
          <w:b/>
          <w:bCs/>
          <w:iCs/>
          <w:sz w:val="20"/>
          <w:szCs w:val="20"/>
          <w:lang w:eastAsia="ar-SA"/>
        </w:rPr>
      </w:pPr>
      <w:r>
        <w:rPr>
          <w:rFonts w:cstheme="minorHAnsi"/>
          <w:b/>
          <w:bCs/>
          <w:iCs/>
          <w:sz w:val="20"/>
          <w:szCs w:val="20"/>
          <w:lang w:eastAsia="ar-SA"/>
        </w:rPr>
        <w:t xml:space="preserve">                                                                                                                                                                         </w:t>
      </w:r>
      <w:r w:rsidR="00953E7D">
        <w:rPr>
          <w:rFonts w:cstheme="minorHAnsi"/>
          <w:b/>
          <w:bCs/>
          <w:iCs/>
          <w:sz w:val="20"/>
          <w:szCs w:val="20"/>
          <w:lang w:eastAsia="ar-SA"/>
        </w:rPr>
        <w:t xml:space="preserve">                           </w:t>
      </w:r>
      <w:r>
        <w:rPr>
          <w:rFonts w:cstheme="minorHAnsi"/>
          <w:b/>
          <w:bCs/>
          <w:iCs/>
          <w:sz w:val="20"/>
          <w:szCs w:val="20"/>
          <w:lang w:eastAsia="ar-SA"/>
        </w:rPr>
        <w:t xml:space="preserve">           </w:t>
      </w:r>
      <w:r w:rsidR="008D123D">
        <w:rPr>
          <w:rFonts w:cstheme="minorHAnsi"/>
          <w:b/>
          <w:bCs/>
          <w:iCs/>
          <w:sz w:val="20"/>
          <w:szCs w:val="20"/>
          <w:lang w:eastAsia="ar-SA"/>
        </w:rPr>
        <w:t xml:space="preserve">                 </w:t>
      </w:r>
      <w:r w:rsidR="005A4B4E" w:rsidRPr="00724D3B">
        <w:rPr>
          <w:rFonts w:cstheme="minorHAnsi"/>
          <w:b/>
          <w:bCs/>
          <w:iCs/>
          <w:sz w:val="20"/>
          <w:szCs w:val="20"/>
          <w:lang w:eastAsia="ar-SA"/>
        </w:rPr>
        <w:t xml:space="preserve">ZESTAWIENIE </w:t>
      </w:r>
      <w:r w:rsidR="008D123D">
        <w:rPr>
          <w:rFonts w:cstheme="minorHAnsi"/>
          <w:b/>
          <w:bCs/>
          <w:iCs/>
          <w:sz w:val="20"/>
          <w:szCs w:val="20"/>
          <w:lang w:eastAsia="ar-SA"/>
        </w:rPr>
        <w:t>ZAKRESU</w:t>
      </w:r>
      <w:r w:rsidR="00D242FB" w:rsidRPr="00724D3B">
        <w:rPr>
          <w:rFonts w:cstheme="minorHAnsi"/>
          <w:b/>
          <w:bCs/>
          <w:iCs/>
          <w:sz w:val="20"/>
          <w:szCs w:val="20"/>
          <w:lang w:eastAsia="ar-SA"/>
        </w:rPr>
        <w:t xml:space="preserve"> REMONT</w:t>
      </w:r>
      <w:r w:rsidR="008D123D">
        <w:rPr>
          <w:rFonts w:cstheme="minorHAnsi"/>
          <w:b/>
          <w:bCs/>
          <w:iCs/>
          <w:sz w:val="20"/>
          <w:szCs w:val="20"/>
          <w:lang w:eastAsia="ar-SA"/>
        </w:rPr>
        <w:t xml:space="preserve">U </w:t>
      </w:r>
      <w:r w:rsidR="00263452">
        <w:rPr>
          <w:rFonts w:cstheme="minorHAnsi"/>
          <w:b/>
          <w:bCs/>
          <w:iCs/>
          <w:sz w:val="20"/>
          <w:szCs w:val="20"/>
          <w:lang w:eastAsia="ar-SA"/>
        </w:rPr>
        <w:t>WYBRANYCH POMIESZCZEŃ W BUDYNKU H</w:t>
      </w:r>
      <w:r w:rsidR="00D242FB" w:rsidRPr="00724D3B">
        <w:rPr>
          <w:rFonts w:cstheme="minorHAnsi"/>
          <w:b/>
          <w:bCs/>
          <w:iCs/>
          <w:sz w:val="20"/>
          <w:szCs w:val="20"/>
          <w:lang w:eastAsia="ar-SA"/>
        </w:rPr>
        <w:t xml:space="preserve"> </w:t>
      </w:r>
    </w:p>
    <w:p w:rsidR="00AC1004" w:rsidRDefault="00AC1004" w:rsidP="00395942">
      <w:pPr>
        <w:jc w:val="both"/>
        <w:rPr>
          <w:rFonts w:ascii="Times New Roman" w:eastAsia="Times New Roman" w:hAnsi="Times New Roman"/>
          <w:color w:val="000000"/>
          <w:sz w:val="10"/>
          <w:szCs w:val="10"/>
          <w:lang w:eastAsia="pl-PL"/>
        </w:rPr>
      </w:pPr>
    </w:p>
    <w:p w:rsidR="001A1794" w:rsidRDefault="001A1794" w:rsidP="00395942">
      <w:pPr>
        <w:jc w:val="both"/>
        <w:rPr>
          <w:rFonts w:ascii="Times New Roman" w:eastAsia="Times New Roman" w:hAnsi="Times New Roman"/>
          <w:color w:val="000000"/>
          <w:sz w:val="10"/>
          <w:szCs w:val="10"/>
          <w:lang w:eastAsia="pl-PL"/>
        </w:rPr>
      </w:pPr>
    </w:p>
    <w:p w:rsidR="00482512" w:rsidRPr="00DB763D" w:rsidRDefault="00482512" w:rsidP="00482512">
      <w:pPr>
        <w:jc w:val="both"/>
        <w:rPr>
          <w:rFonts w:eastAsia="Times New Roman" w:cstheme="minorHAnsi"/>
          <w:color w:val="000000"/>
          <w:sz w:val="20"/>
          <w:szCs w:val="20"/>
          <w:lang w:eastAsia="pl-PL"/>
        </w:rPr>
      </w:pPr>
      <w:r w:rsidRPr="00DB763D">
        <w:rPr>
          <w:rFonts w:eastAsia="Times New Roman" w:cstheme="minorHAnsi"/>
          <w:color w:val="000000"/>
          <w:sz w:val="20"/>
          <w:szCs w:val="20"/>
          <w:lang w:eastAsia="pl-PL"/>
        </w:rPr>
        <w:t xml:space="preserve">1. </w:t>
      </w:r>
      <w:r w:rsidRPr="00DB763D">
        <w:rPr>
          <w:rFonts w:eastAsia="Times New Roman" w:cstheme="minorHAnsi"/>
          <w:color w:val="000000"/>
          <w:sz w:val="22"/>
          <w:szCs w:val="22"/>
          <w:lang w:eastAsia="pl-PL"/>
        </w:rPr>
        <w:t>Laboratorium H-021A</w:t>
      </w:r>
      <w:r w:rsidRPr="00DB763D">
        <w:rPr>
          <w:rFonts w:eastAsia="Times New Roman" w:cstheme="minorHAnsi"/>
          <w:color w:val="000000"/>
          <w:sz w:val="20"/>
          <w:szCs w:val="20"/>
          <w:lang w:eastAsia="pl-PL"/>
        </w:rPr>
        <w:t>:</w:t>
      </w:r>
    </w:p>
    <w:p w:rsidR="00482512" w:rsidRPr="00DB763D" w:rsidRDefault="00482512" w:rsidP="00482512">
      <w:pPr>
        <w:ind w:left="340"/>
        <w:jc w:val="both"/>
        <w:rPr>
          <w:rFonts w:cs="Calibri"/>
          <w:sz w:val="20"/>
          <w:szCs w:val="20"/>
        </w:rPr>
      </w:pPr>
      <w:r w:rsidRPr="00DB763D">
        <w:rPr>
          <w:rFonts w:cs="Calibri"/>
          <w:sz w:val="20"/>
          <w:szCs w:val="20"/>
        </w:rPr>
        <w:t>1)     ściany i sufit:</w:t>
      </w:r>
    </w:p>
    <w:p w:rsidR="00482512" w:rsidRPr="00DB763D" w:rsidRDefault="00482512" w:rsidP="00482512">
      <w:pPr>
        <w:ind w:left="170"/>
        <w:jc w:val="both"/>
        <w:rPr>
          <w:rFonts w:cs="Calibri"/>
          <w:sz w:val="20"/>
          <w:szCs w:val="20"/>
        </w:rPr>
      </w:pPr>
      <w:r w:rsidRPr="00DB763D">
        <w:rPr>
          <w:rFonts w:cs="Calibri"/>
          <w:sz w:val="20"/>
          <w:szCs w:val="20"/>
        </w:rPr>
        <w:t xml:space="preserve">    - położenie płytek ściennych 20 x 30 cm do wysokości 2,0 m oraz uzupełnienie posadzek płytkami terakotowymi, nieszkliwionymi 30 x 30 cm, wraz z położeniem listew i fugowaniem (kolorystyka</w:t>
      </w:r>
      <w:r w:rsidR="00252EC0">
        <w:rPr>
          <w:rFonts w:cs="Calibri"/>
          <w:sz w:val="20"/>
          <w:szCs w:val="20"/>
        </w:rPr>
        <w:t xml:space="preserve"> i rodzaj</w:t>
      </w:r>
      <w:r w:rsidRPr="00DB763D">
        <w:rPr>
          <w:rFonts w:cs="Calibri"/>
          <w:sz w:val="20"/>
          <w:szCs w:val="20"/>
        </w:rPr>
        <w:t xml:space="preserve"> do uzgodnienia z Użytkownikiem), </w:t>
      </w:r>
    </w:p>
    <w:p w:rsidR="00482512" w:rsidRPr="00DB763D" w:rsidRDefault="00482512" w:rsidP="00482512">
      <w:pPr>
        <w:ind w:left="170"/>
        <w:jc w:val="both"/>
        <w:rPr>
          <w:rFonts w:cs="Calibri"/>
          <w:sz w:val="20"/>
          <w:szCs w:val="20"/>
        </w:rPr>
      </w:pPr>
      <w:r w:rsidRPr="00DB763D">
        <w:rPr>
          <w:rFonts w:cs="Calibri"/>
          <w:sz w:val="20"/>
          <w:szCs w:val="20"/>
        </w:rPr>
        <w:t xml:space="preserve">    - przygotowanie powierzchni ścian i sufitu do malowania - naprawa uszkodzeń,  szpachlowanie powierzchni tynku gładzią szpachlową,</w:t>
      </w:r>
    </w:p>
    <w:p w:rsidR="00482512" w:rsidRPr="00DB763D" w:rsidRDefault="00482512" w:rsidP="00482512">
      <w:pPr>
        <w:ind w:left="170"/>
        <w:jc w:val="both"/>
        <w:rPr>
          <w:rFonts w:cs="Calibri"/>
          <w:sz w:val="20"/>
          <w:szCs w:val="20"/>
        </w:rPr>
      </w:pPr>
      <w:r w:rsidRPr="00DB763D">
        <w:rPr>
          <w:rFonts w:cs="Calibri"/>
          <w:sz w:val="20"/>
          <w:szCs w:val="20"/>
        </w:rPr>
        <w:t xml:space="preserve">    - dwukrotne malowanie tynków wewnętrznych gładkich: sufitu farbami emulsyjnymi, ścian emulsją hydrofobową, plamoodporną; </w:t>
      </w:r>
    </w:p>
    <w:p w:rsidR="00482512" w:rsidRPr="00DB763D" w:rsidRDefault="00482512" w:rsidP="00482512">
      <w:pPr>
        <w:jc w:val="both"/>
        <w:rPr>
          <w:rFonts w:ascii="Calibri" w:eastAsia="Times New Roman" w:hAnsi="Calibri" w:cs="Calibri"/>
          <w:sz w:val="20"/>
          <w:szCs w:val="20"/>
          <w:lang w:eastAsia="pl-PL"/>
        </w:rPr>
      </w:pPr>
      <w:r w:rsidRPr="00DB763D">
        <w:rPr>
          <w:rFonts w:ascii="Times New Roman" w:eastAsia="Times New Roman" w:hAnsi="Times New Roman"/>
          <w:sz w:val="20"/>
          <w:szCs w:val="20"/>
          <w:lang w:eastAsia="pl-PL"/>
        </w:rPr>
        <w:t xml:space="preserve">          </w:t>
      </w:r>
      <w:r w:rsidRPr="00DB763D">
        <w:rPr>
          <w:rFonts w:ascii="Calibri" w:eastAsia="Times New Roman" w:hAnsi="Calibri" w:cs="Calibri"/>
          <w:sz w:val="20"/>
          <w:szCs w:val="20"/>
          <w:lang w:eastAsia="pl-PL"/>
        </w:rPr>
        <w:t xml:space="preserve"> 2)     remont instalacji wodno-kanalizacyjnej:</w:t>
      </w:r>
    </w:p>
    <w:p w:rsidR="00482512" w:rsidRPr="00DB763D" w:rsidRDefault="00482512" w:rsidP="00482512">
      <w:pPr>
        <w:jc w:val="both"/>
        <w:rPr>
          <w:rFonts w:ascii="Calibri" w:eastAsia="Times New Roman" w:hAnsi="Calibri" w:cs="Calibri"/>
          <w:sz w:val="20"/>
          <w:szCs w:val="20"/>
          <w:lang w:eastAsia="pl-PL"/>
        </w:rPr>
      </w:pPr>
      <w:r w:rsidRPr="00DB763D">
        <w:rPr>
          <w:rFonts w:ascii="Calibri" w:eastAsia="Times New Roman" w:hAnsi="Calibri" w:cs="Calibri"/>
          <w:sz w:val="20"/>
          <w:szCs w:val="20"/>
          <w:lang w:eastAsia="pl-PL"/>
        </w:rPr>
        <w:t xml:space="preserve">       - montaż zlewozmywaka wpuszczanego, jednokomorowego z </w:t>
      </w:r>
      <w:proofErr w:type="spellStart"/>
      <w:r w:rsidRPr="00DB763D">
        <w:rPr>
          <w:rFonts w:ascii="Calibri" w:eastAsia="Times New Roman" w:hAnsi="Calibri" w:cs="Calibri"/>
          <w:sz w:val="20"/>
          <w:szCs w:val="20"/>
          <w:lang w:eastAsia="pl-PL"/>
        </w:rPr>
        <w:t>ociekaczem</w:t>
      </w:r>
      <w:proofErr w:type="spellEnd"/>
      <w:r w:rsidRPr="00DB763D">
        <w:rPr>
          <w:rFonts w:ascii="Calibri" w:eastAsia="Times New Roman" w:hAnsi="Calibri" w:cs="Calibri"/>
          <w:sz w:val="20"/>
          <w:szCs w:val="20"/>
          <w:lang w:eastAsia="pl-PL"/>
        </w:rPr>
        <w:t xml:space="preserve">, wykonanego z blachy </w:t>
      </w:r>
      <w:r w:rsidR="00DB763D">
        <w:rPr>
          <w:rFonts w:ascii="Calibri" w:eastAsia="Times New Roman" w:hAnsi="Calibri" w:cs="Calibri"/>
          <w:sz w:val="20"/>
          <w:szCs w:val="20"/>
          <w:lang w:eastAsia="pl-PL"/>
        </w:rPr>
        <w:t xml:space="preserve">nierdzewnej </w:t>
      </w:r>
      <w:r w:rsidRPr="00DB763D">
        <w:rPr>
          <w:rFonts w:ascii="Calibri" w:eastAsia="Times New Roman" w:hAnsi="Calibri" w:cs="Calibri"/>
          <w:sz w:val="20"/>
          <w:szCs w:val="20"/>
          <w:lang w:eastAsia="pl-PL"/>
        </w:rPr>
        <w:t>o grubości</w:t>
      </w:r>
      <w:r w:rsidR="00DB763D">
        <w:rPr>
          <w:rFonts w:ascii="Calibri" w:eastAsia="Times New Roman" w:hAnsi="Calibri" w:cs="Calibri"/>
          <w:sz w:val="20"/>
          <w:szCs w:val="20"/>
          <w:lang w:eastAsia="pl-PL"/>
        </w:rPr>
        <w:t xml:space="preserve">                </w:t>
      </w:r>
      <w:r w:rsidRPr="00DB763D">
        <w:rPr>
          <w:rFonts w:ascii="Calibri" w:eastAsia="Times New Roman" w:hAnsi="Calibri" w:cs="Calibri"/>
          <w:sz w:val="20"/>
          <w:szCs w:val="20"/>
          <w:lang w:eastAsia="pl-PL"/>
        </w:rPr>
        <w:t xml:space="preserve"> min. 0,7mm, </w:t>
      </w:r>
      <w:r w:rsidRPr="00DB763D">
        <w:rPr>
          <w:rFonts w:cstheme="minorHAnsi"/>
          <w:bCs/>
          <w:iCs/>
          <w:sz w:val="20"/>
          <w:szCs w:val="20"/>
          <w:lang w:eastAsia="ar-SA"/>
        </w:rPr>
        <w:t>z baterią stojącą o średnicy nominalnej 15 mm, jednouchwytową z mieszaczem, porcelanową głowicą  i korkiem,</w:t>
      </w:r>
      <w:r w:rsidRPr="00DB763D">
        <w:rPr>
          <w:rFonts w:ascii="Calibri" w:eastAsia="Times New Roman" w:hAnsi="Calibri" w:cs="Calibri"/>
          <w:sz w:val="20"/>
          <w:szCs w:val="20"/>
          <w:lang w:eastAsia="pl-PL"/>
        </w:rPr>
        <w:t xml:space="preserve"> </w:t>
      </w:r>
    </w:p>
    <w:p w:rsidR="00482512" w:rsidRPr="00DB763D" w:rsidRDefault="00482512" w:rsidP="00482512">
      <w:pPr>
        <w:jc w:val="both"/>
        <w:rPr>
          <w:rFonts w:ascii="Calibri" w:eastAsia="Times New Roman" w:hAnsi="Calibri" w:cs="Calibri"/>
          <w:sz w:val="20"/>
          <w:szCs w:val="20"/>
          <w:lang w:eastAsia="pl-PL"/>
        </w:rPr>
      </w:pPr>
      <w:r w:rsidRPr="00DB763D">
        <w:rPr>
          <w:rFonts w:ascii="Calibri" w:eastAsia="Times New Roman" w:hAnsi="Calibri" w:cs="Calibri"/>
          <w:sz w:val="20"/>
          <w:szCs w:val="20"/>
          <w:lang w:eastAsia="pl-PL"/>
        </w:rPr>
        <w:t xml:space="preserve">       - wykonanie podłączenia wody i kanalizacji oraz doprowadzenie mediów: gaz, powietrze, azot lub hel, wodór, propylen.</w:t>
      </w:r>
    </w:p>
    <w:p w:rsidR="00482512" w:rsidRPr="00DB763D" w:rsidRDefault="00482512" w:rsidP="00482512">
      <w:pPr>
        <w:jc w:val="both"/>
        <w:rPr>
          <w:rFonts w:ascii="Calibri" w:eastAsia="Times New Roman" w:hAnsi="Calibri" w:cs="Calibri"/>
          <w:sz w:val="20"/>
          <w:szCs w:val="20"/>
          <w:lang w:eastAsia="pl-PL"/>
        </w:rPr>
      </w:pPr>
      <w:r w:rsidRPr="00DB763D">
        <w:rPr>
          <w:rFonts w:ascii="Calibri" w:eastAsia="Times New Roman" w:hAnsi="Calibri" w:cs="Calibri"/>
          <w:sz w:val="20"/>
          <w:szCs w:val="20"/>
          <w:lang w:eastAsia="pl-PL"/>
        </w:rPr>
        <w:t xml:space="preserve">         </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2. </w:t>
      </w:r>
      <w:r w:rsidRPr="00DB763D">
        <w:rPr>
          <w:rFonts w:eastAsia="Times New Roman" w:cstheme="minorHAnsi"/>
          <w:color w:val="000000"/>
          <w:sz w:val="22"/>
          <w:szCs w:val="22"/>
          <w:lang w:eastAsia="pl-PL"/>
        </w:rPr>
        <w:t>Laboratorium H-215</w:t>
      </w:r>
      <w:r w:rsidRPr="00DB763D">
        <w:rPr>
          <w:rFonts w:eastAsia="Times New Roman" w:cstheme="minorHAnsi"/>
          <w:color w:val="000000"/>
          <w:sz w:val="20"/>
          <w:szCs w:val="20"/>
          <w:lang w:eastAsia="pl-PL"/>
        </w:rPr>
        <w:t>:</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1)    demontaż, a po przełożeniu przyłączy kanalizacji i wody ponowny montaż 4 stołów laboratoryjnych,</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2)  wymiana okładzin z płytek ściennych 20 x 30 cm i podłogowych 30 x 30 cm wraz z podkładem (Wykonawca uzgodni </w:t>
      </w:r>
      <w:r w:rsidR="00DB763D">
        <w:rPr>
          <w:rFonts w:eastAsia="Times New Roman" w:cstheme="minorHAnsi"/>
          <w:sz w:val="20"/>
          <w:szCs w:val="20"/>
          <w:lang w:eastAsia="pl-PL"/>
        </w:rPr>
        <w:t xml:space="preserve">                             </w:t>
      </w:r>
      <w:r w:rsidRPr="00DB763D">
        <w:rPr>
          <w:rFonts w:eastAsia="Times New Roman" w:cstheme="minorHAnsi"/>
          <w:sz w:val="20"/>
          <w:szCs w:val="20"/>
          <w:lang w:eastAsia="pl-PL"/>
        </w:rPr>
        <w:t xml:space="preserve">z </w:t>
      </w:r>
      <w:r w:rsidR="00252EC0">
        <w:rPr>
          <w:rFonts w:eastAsia="Times New Roman" w:cstheme="minorHAnsi"/>
          <w:sz w:val="20"/>
          <w:szCs w:val="20"/>
          <w:lang w:eastAsia="pl-PL"/>
        </w:rPr>
        <w:t>U</w:t>
      </w:r>
      <w:bookmarkStart w:id="0" w:name="_GoBack"/>
      <w:bookmarkEnd w:id="0"/>
      <w:r w:rsidRPr="00DB763D">
        <w:rPr>
          <w:rFonts w:eastAsia="Times New Roman" w:cstheme="minorHAnsi"/>
          <w:sz w:val="20"/>
          <w:szCs w:val="20"/>
          <w:lang w:eastAsia="pl-PL"/>
        </w:rPr>
        <w:t>żytkownikiem rodzaj i kolor płytek),</w:t>
      </w:r>
    </w:p>
    <w:p w:rsidR="00482512" w:rsidRPr="00DB763D" w:rsidRDefault="00482512" w:rsidP="00482512">
      <w:pPr>
        <w:ind w:left="170"/>
        <w:jc w:val="both"/>
        <w:rPr>
          <w:rFonts w:cs="Calibri"/>
          <w:sz w:val="20"/>
          <w:szCs w:val="20"/>
        </w:rPr>
      </w:pPr>
      <w:r w:rsidRPr="00DB763D">
        <w:rPr>
          <w:rFonts w:eastAsia="Times New Roman" w:cstheme="minorHAnsi"/>
          <w:sz w:val="20"/>
          <w:szCs w:val="20"/>
          <w:lang w:eastAsia="pl-PL"/>
        </w:rPr>
        <w:t xml:space="preserve">        -  </w:t>
      </w:r>
      <w:r w:rsidRPr="00DB763D">
        <w:rPr>
          <w:rFonts w:cs="Calibri"/>
          <w:sz w:val="20"/>
          <w:szCs w:val="20"/>
        </w:rPr>
        <w:t>przygotowanie powierzchni ścian do malowania - naprawa uszkodzeń,  szpachlowanie powierzchni tynku gładzią szpachlową oraz dwukrotne malowanie tynków wewnętrznych emulsją hydrofobową, plamoodporną;</w:t>
      </w:r>
    </w:p>
    <w:p w:rsidR="00482512" w:rsidRPr="00DB763D" w:rsidRDefault="00482512" w:rsidP="00482512">
      <w:pPr>
        <w:ind w:left="170"/>
        <w:jc w:val="both"/>
        <w:rPr>
          <w:rFonts w:cs="Calibri"/>
          <w:sz w:val="20"/>
          <w:szCs w:val="20"/>
        </w:rPr>
      </w:pPr>
      <w:r w:rsidRPr="00DB763D">
        <w:rPr>
          <w:rFonts w:cs="Calibri"/>
          <w:sz w:val="20"/>
          <w:szCs w:val="20"/>
        </w:rPr>
        <w:t xml:space="preserve">        -  wykonanie systemowego sufitu podwieszanego 60 x 60 cm z wypełnieniem z płyt z prasowanej wełny mineralnej,</w:t>
      </w:r>
    </w:p>
    <w:p w:rsidR="00482512" w:rsidRPr="00DB763D" w:rsidRDefault="00482512" w:rsidP="00482512">
      <w:pPr>
        <w:ind w:left="170"/>
        <w:jc w:val="both"/>
        <w:rPr>
          <w:rFonts w:cs="Calibri"/>
          <w:sz w:val="20"/>
          <w:szCs w:val="20"/>
        </w:rPr>
      </w:pPr>
      <w:r w:rsidRPr="00DB763D">
        <w:rPr>
          <w:rFonts w:cs="Calibri"/>
          <w:sz w:val="20"/>
          <w:szCs w:val="20"/>
        </w:rPr>
        <w:t xml:space="preserve">    3)   wymiana:   </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   opraw oświetleniowych oraz przełączników oświetlenia i instalacji,</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   gniazd wtykowych i instalacji,</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   montaż tablicy bezpiecznikowej T215.  </w:t>
      </w:r>
    </w:p>
    <w:p w:rsidR="00482512" w:rsidRPr="00DB763D" w:rsidRDefault="00482512" w:rsidP="00482512">
      <w:pPr>
        <w:jc w:val="both"/>
        <w:rPr>
          <w:rFonts w:eastAsia="Times New Roman" w:cstheme="minorHAnsi"/>
          <w:sz w:val="20"/>
          <w:szCs w:val="20"/>
          <w:lang w:eastAsia="pl-PL"/>
        </w:rPr>
      </w:pP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2. </w:t>
      </w:r>
      <w:r w:rsidRPr="00DB763D">
        <w:rPr>
          <w:rFonts w:eastAsia="Times New Roman" w:cstheme="minorHAnsi"/>
          <w:color w:val="000000"/>
          <w:sz w:val="22"/>
          <w:szCs w:val="22"/>
          <w:lang w:eastAsia="pl-PL"/>
        </w:rPr>
        <w:t>Pomieszczenie H-200</w:t>
      </w:r>
      <w:r w:rsidRPr="00DB763D">
        <w:rPr>
          <w:rFonts w:eastAsia="Times New Roman" w:cstheme="minorHAnsi"/>
          <w:color w:val="000000"/>
          <w:sz w:val="20"/>
          <w:szCs w:val="20"/>
          <w:lang w:eastAsia="pl-PL"/>
        </w:rPr>
        <w:t>:</w:t>
      </w:r>
    </w:p>
    <w:p w:rsidR="00482512" w:rsidRPr="00DB763D" w:rsidRDefault="00482512" w:rsidP="00482512">
      <w:pPr>
        <w:pStyle w:val="Akapitzlist"/>
        <w:numPr>
          <w:ilvl w:val="0"/>
          <w:numId w:val="69"/>
        </w:numPr>
        <w:jc w:val="both"/>
        <w:rPr>
          <w:rFonts w:eastAsia="Times New Roman" w:cstheme="minorHAnsi"/>
          <w:sz w:val="20"/>
          <w:szCs w:val="20"/>
          <w:lang w:eastAsia="pl-PL"/>
        </w:rPr>
      </w:pPr>
      <w:r w:rsidRPr="00DB763D">
        <w:rPr>
          <w:rFonts w:eastAsia="Times New Roman" w:cstheme="minorHAnsi"/>
          <w:sz w:val="20"/>
          <w:szCs w:val="20"/>
          <w:lang w:eastAsia="pl-PL"/>
        </w:rPr>
        <w:t xml:space="preserve"> zerwanie wykładziny podłogowej i położenie paneli podłogowych </w:t>
      </w:r>
      <w:r w:rsidR="00DB763D">
        <w:rPr>
          <w:rFonts w:eastAsia="Times New Roman" w:cstheme="minorHAnsi"/>
          <w:sz w:val="20"/>
          <w:szCs w:val="20"/>
          <w:lang w:eastAsia="pl-PL"/>
        </w:rPr>
        <w:t xml:space="preserve">o klasie ścieralności min. </w:t>
      </w:r>
      <w:r w:rsidRPr="00DB763D">
        <w:rPr>
          <w:rFonts w:eastAsia="Times New Roman" w:cstheme="minorHAnsi"/>
          <w:sz w:val="20"/>
          <w:szCs w:val="20"/>
          <w:lang w:eastAsia="pl-PL"/>
        </w:rPr>
        <w:t xml:space="preserve">AC4 (kolor do uzgodnienia </w:t>
      </w:r>
      <w:r w:rsidR="00DB763D">
        <w:rPr>
          <w:rFonts w:eastAsia="Times New Roman" w:cstheme="minorHAnsi"/>
          <w:sz w:val="20"/>
          <w:szCs w:val="20"/>
          <w:lang w:eastAsia="pl-PL"/>
        </w:rPr>
        <w:t xml:space="preserve">              </w:t>
      </w:r>
      <w:r w:rsidRPr="00DB763D">
        <w:rPr>
          <w:rFonts w:eastAsia="Times New Roman" w:cstheme="minorHAnsi"/>
          <w:sz w:val="20"/>
          <w:szCs w:val="20"/>
          <w:lang w:eastAsia="pl-PL"/>
        </w:rPr>
        <w:t>z użytkownikiem) na posadzce samopoziomującej,</w:t>
      </w:r>
    </w:p>
    <w:p w:rsidR="00482512" w:rsidRPr="00DB763D" w:rsidRDefault="00482512" w:rsidP="00482512">
      <w:pPr>
        <w:spacing w:line="120" w:lineRule="atLeast"/>
        <w:ind w:left="420"/>
        <w:jc w:val="both"/>
        <w:rPr>
          <w:rFonts w:eastAsia="Times New Roman" w:cstheme="minorHAnsi"/>
          <w:sz w:val="20"/>
          <w:szCs w:val="20"/>
          <w:lang w:eastAsia="pl-PL"/>
        </w:rPr>
      </w:pPr>
      <w:r w:rsidRPr="00DB763D">
        <w:rPr>
          <w:rFonts w:eastAsia="Times New Roman" w:cstheme="minorHAnsi"/>
          <w:sz w:val="20"/>
          <w:szCs w:val="20"/>
          <w:lang w:eastAsia="pl-PL"/>
        </w:rPr>
        <w:t xml:space="preserve">   -  </w:t>
      </w:r>
      <w:r w:rsidR="00DB763D">
        <w:rPr>
          <w:rFonts w:eastAsia="Times New Roman" w:cstheme="minorHAnsi"/>
          <w:sz w:val="20"/>
          <w:szCs w:val="20"/>
          <w:lang w:eastAsia="pl-PL"/>
        </w:rPr>
        <w:t xml:space="preserve">   </w:t>
      </w:r>
      <w:r w:rsidRPr="00DB763D">
        <w:rPr>
          <w:rFonts w:eastAsia="Times New Roman" w:cstheme="minorHAnsi"/>
          <w:sz w:val="20"/>
          <w:szCs w:val="20"/>
          <w:lang w:eastAsia="pl-PL"/>
        </w:rPr>
        <w:t>demontaż wnęki drewnianej i zamurowanie otworu wraz z otynkowaniem,</w:t>
      </w:r>
    </w:p>
    <w:p w:rsidR="00482512" w:rsidRPr="00DB763D" w:rsidRDefault="00482512" w:rsidP="00482512">
      <w:pPr>
        <w:spacing w:line="120" w:lineRule="atLeast"/>
        <w:ind w:left="420"/>
        <w:jc w:val="both"/>
        <w:rPr>
          <w:rFonts w:cs="Calibri"/>
          <w:sz w:val="20"/>
          <w:szCs w:val="20"/>
        </w:rPr>
      </w:pPr>
      <w:r w:rsidRPr="00DB763D">
        <w:rPr>
          <w:rFonts w:eastAsia="Times New Roman" w:cstheme="minorHAnsi"/>
          <w:sz w:val="20"/>
          <w:szCs w:val="20"/>
          <w:lang w:eastAsia="pl-PL"/>
        </w:rPr>
        <w:t xml:space="preserve">   -  </w:t>
      </w:r>
      <w:r w:rsidRPr="00DB763D">
        <w:rPr>
          <w:rFonts w:cs="Calibri"/>
          <w:sz w:val="20"/>
          <w:szCs w:val="20"/>
        </w:rPr>
        <w:t>naprawa uszkodzeń, szpachlowanie powierzchni tynku gładzią szpachlową oraz dwukrotne malowanie tynków wewnętrznych emulsją hydrofobową, plamoodporną,</w:t>
      </w:r>
    </w:p>
    <w:p w:rsidR="00482512" w:rsidRPr="00DB763D" w:rsidRDefault="00482512" w:rsidP="00482512">
      <w:pPr>
        <w:spacing w:line="120" w:lineRule="atLeast"/>
        <w:ind w:left="420"/>
        <w:jc w:val="both"/>
        <w:rPr>
          <w:rFonts w:eastAsia="Times New Roman" w:cstheme="minorHAnsi"/>
          <w:sz w:val="20"/>
          <w:szCs w:val="20"/>
          <w:lang w:eastAsia="pl-PL"/>
        </w:rPr>
      </w:pPr>
      <w:r w:rsidRPr="00DB763D">
        <w:rPr>
          <w:rFonts w:cs="Calibri"/>
          <w:sz w:val="20"/>
          <w:szCs w:val="20"/>
        </w:rPr>
        <w:t xml:space="preserve">  -     demontaż starych przewodów wentylacyjnych;</w:t>
      </w:r>
    </w:p>
    <w:p w:rsidR="00482512" w:rsidRPr="00DB763D" w:rsidRDefault="00482512" w:rsidP="00482512">
      <w:pPr>
        <w:jc w:val="both"/>
        <w:rPr>
          <w:rFonts w:eastAsia="Times New Roman" w:cstheme="minorHAnsi"/>
          <w:sz w:val="20"/>
          <w:szCs w:val="20"/>
          <w:lang w:eastAsia="pl-PL"/>
        </w:rPr>
      </w:pPr>
      <w:r w:rsidRPr="00DB763D">
        <w:rPr>
          <w:rFonts w:eastAsia="Times New Roman" w:cstheme="minorHAnsi"/>
          <w:sz w:val="20"/>
          <w:szCs w:val="20"/>
          <w:lang w:eastAsia="pl-PL"/>
        </w:rPr>
        <w:t xml:space="preserve">           2)  wymiana </w:t>
      </w:r>
      <w:r w:rsidRPr="00DB763D">
        <w:rPr>
          <w:rFonts w:cstheme="minorHAnsi"/>
          <w:bCs/>
          <w:iCs/>
          <w:sz w:val="20"/>
          <w:szCs w:val="20"/>
          <w:lang w:eastAsia="ar-SA"/>
        </w:rPr>
        <w:t>umywalki na porcelanową, pojedynczą, wiszącą „50” z baterią umywalkową stojącą o średnicy nominalnej</w:t>
      </w:r>
      <w:r w:rsidR="00DB763D">
        <w:rPr>
          <w:rFonts w:cstheme="minorHAnsi"/>
          <w:bCs/>
          <w:iCs/>
          <w:sz w:val="20"/>
          <w:szCs w:val="20"/>
          <w:lang w:eastAsia="ar-SA"/>
        </w:rPr>
        <w:t xml:space="preserve">                    </w:t>
      </w:r>
      <w:r w:rsidRPr="00DB763D">
        <w:rPr>
          <w:rFonts w:cstheme="minorHAnsi"/>
          <w:bCs/>
          <w:iCs/>
          <w:sz w:val="20"/>
          <w:szCs w:val="20"/>
          <w:lang w:eastAsia="ar-SA"/>
        </w:rPr>
        <w:t xml:space="preserve"> </w:t>
      </w:r>
      <w:r w:rsidR="00252EC0" w:rsidRPr="00252EC0">
        <w:rPr>
          <w:rFonts w:cstheme="minorHAnsi"/>
          <w:bCs/>
          <w:iCs/>
          <w:color w:val="FFFFFF" w:themeColor="background1"/>
          <w:sz w:val="20"/>
          <w:szCs w:val="20"/>
          <w:lang w:eastAsia="ar-SA"/>
        </w:rPr>
        <w:t>000000</w:t>
      </w:r>
      <w:r w:rsidRPr="00DB763D">
        <w:rPr>
          <w:rFonts w:cstheme="minorHAnsi"/>
          <w:bCs/>
          <w:iCs/>
          <w:sz w:val="20"/>
          <w:szCs w:val="20"/>
          <w:lang w:eastAsia="ar-SA"/>
        </w:rPr>
        <w:t>15 mm, jednouchwytową z mieszaczem, porcelanową głowicą  i korkiem.</w:t>
      </w:r>
    </w:p>
    <w:p w:rsidR="00482512" w:rsidRDefault="00482512" w:rsidP="00482512">
      <w:pPr>
        <w:jc w:val="both"/>
        <w:rPr>
          <w:rFonts w:eastAsia="Times New Roman" w:cstheme="minorHAnsi"/>
          <w:lang w:eastAsia="pl-PL"/>
        </w:rPr>
      </w:pPr>
    </w:p>
    <w:p w:rsidR="00AB450D" w:rsidRPr="00263452" w:rsidRDefault="00AB450D" w:rsidP="00482512">
      <w:pPr>
        <w:jc w:val="both"/>
        <w:rPr>
          <w:rFonts w:cstheme="minorHAnsi"/>
          <w:bCs/>
          <w:iCs/>
          <w:sz w:val="20"/>
          <w:szCs w:val="20"/>
          <w:lang w:eastAsia="ar-SA"/>
        </w:rPr>
      </w:pPr>
    </w:p>
    <w:sectPr w:rsidR="00AB450D" w:rsidRPr="00263452" w:rsidSect="00E911E7">
      <w:pgSz w:w="11906" w:h="16838"/>
      <w:pgMar w:top="720" w:right="720" w:bottom="720" w:left="72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E0E68F6"/>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lvlText w:val="%1."/>
      <w:lvlJc w:val="left"/>
      <w:pPr>
        <w:tabs>
          <w:tab w:val="num" w:pos="365"/>
        </w:tabs>
        <w:ind w:left="365" w:hanging="360"/>
      </w:pPr>
    </w:lvl>
  </w:abstractNum>
  <w:abstractNum w:abstractNumId="3" w15:restartNumberingAfterBreak="0">
    <w:nsid w:val="00000003"/>
    <w:multiLevelType w:val="singleLevel"/>
    <w:tmpl w:val="00000003"/>
    <w:name w:val="WW8Num3"/>
    <w:lvl w:ilvl="0">
      <w:start w:val="7"/>
      <w:numFmt w:val="bullet"/>
      <w:lvlText w:val="-"/>
      <w:lvlJc w:val="left"/>
      <w:pPr>
        <w:tabs>
          <w:tab w:val="num" w:pos="720"/>
        </w:tabs>
        <w:ind w:left="720" w:hanging="360"/>
      </w:pPr>
      <w:rPr>
        <w:rFonts w:ascii="Times New Roman" w:hAnsi="Times New Roman"/>
      </w:rPr>
    </w:lvl>
  </w:abstractNum>
  <w:abstractNum w:abstractNumId="4" w15:restartNumberingAfterBreak="0">
    <w:nsid w:val="00000004"/>
    <w:multiLevelType w:val="multilevel"/>
    <w:tmpl w:val="ABA094E2"/>
    <w:name w:val="WW8Num4"/>
    <w:lvl w:ilvl="0">
      <w:start w:val="2"/>
      <w:numFmt w:val="upperRoman"/>
      <w:lvlText w:val="%1."/>
      <w:lvlJc w:val="left"/>
      <w:pPr>
        <w:tabs>
          <w:tab w:val="num" w:pos="1497"/>
        </w:tabs>
        <w:ind w:left="1497" w:hanging="840"/>
      </w:pPr>
    </w:lvl>
    <w:lvl w:ilvl="1">
      <w:start w:val="2"/>
      <w:numFmt w:val="decimal"/>
      <w:isLgl/>
      <w:lvlText w:val="%1.%2"/>
      <w:lvlJc w:val="left"/>
      <w:pPr>
        <w:ind w:left="1017" w:hanging="360"/>
      </w:pPr>
      <w:rPr>
        <w:rFonts w:hint="default"/>
      </w:rPr>
    </w:lvl>
    <w:lvl w:ilvl="2">
      <w:start w:val="1"/>
      <w:numFmt w:val="decimal"/>
      <w:isLgl/>
      <w:lvlText w:val="%1.%2.%3"/>
      <w:lvlJc w:val="left"/>
      <w:pPr>
        <w:ind w:left="1377" w:hanging="720"/>
      </w:pPr>
      <w:rPr>
        <w:rFonts w:hint="default"/>
      </w:rPr>
    </w:lvl>
    <w:lvl w:ilvl="3">
      <w:start w:val="1"/>
      <w:numFmt w:val="decimal"/>
      <w:isLgl/>
      <w:lvlText w:val="%1.%2.%3.%4"/>
      <w:lvlJc w:val="left"/>
      <w:pPr>
        <w:ind w:left="1377" w:hanging="720"/>
      </w:pPr>
      <w:rPr>
        <w:rFonts w:hint="default"/>
      </w:rPr>
    </w:lvl>
    <w:lvl w:ilvl="4">
      <w:start w:val="1"/>
      <w:numFmt w:val="decimal"/>
      <w:isLgl/>
      <w:lvlText w:val="%1.%2.%3.%4.%5"/>
      <w:lvlJc w:val="left"/>
      <w:pPr>
        <w:ind w:left="1377" w:hanging="720"/>
      </w:pPr>
      <w:rPr>
        <w:rFonts w:hint="default"/>
      </w:rPr>
    </w:lvl>
    <w:lvl w:ilvl="5">
      <w:start w:val="1"/>
      <w:numFmt w:val="decimal"/>
      <w:isLgl/>
      <w:lvlText w:val="%1.%2.%3.%4.%5.%6"/>
      <w:lvlJc w:val="left"/>
      <w:pPr>
        <w:ind w:left="1737" w:hanging="1080"/>
      </w:pPr>
      <w:rPr>
        <w:rFonts w:hint="default"/>
      </w:rPr>
    </w:lvl>
    <w:lvl w:ilvl="6">
      <w:start w:val="1"/>
      <w:numFmt w:val="decimal"/>
      <w:isLgl/>
      <w:lvlText w:val="%1.%2.%3.%4.%5.%6.%7"/>
      <w:lvlJc w:val="left"/>
      <w:pPr>
        <w:ind w:left="1737" w:hanging="1080"/>
      </w:pPr>
      <w:rPr>
        <w:rFonts w:hint="default"/>
      </w:rPr>
    </w:lvl>
    <w:lvl w:ilvl="7">
      <w:start w:val="1"/>
      <w:numFmt w:val="decimal"/>
      <w:isLgl/>
      <w:lvlText w:val="%1.%2.%3.%4.%5.%6.%7.%8"/>
      <w:lvlJc w:val="left"/>
      <w:pPr>
        <w:ind w:left="2097" w:hanging="1440"/>
      </w:pPr>
      <w:rPr>
        <w:rFonts w:hint="default"/>
      </w:rPr>
    </w:lvl>
    <w:lvl w:ilvl="8">
      <w:start w:val="1"/>
      <w:numFmt w:val="decimal"/>
      <w:isLgl/>
      <w:lvlText w:val="%1.%2.%3.%4.%5.%6.%7.%8.%9"/>
      <w:lvlJc w:val="left"/>
      <w:pPr>
        <w:ind w:left="2097" w:hanging="1440"/>
      </w:pPr>
      <w:rPr>
        <w:rFonts w:hint="default"/>
      </w:r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6" w15:restartNumberingAfterBreak="0">
    <w:nsid w:val="00000006"/>
    <w:multiLevelType w:val="multilevel"/>
    <w:tmpl w:val="D72C3458"/>
    <w:name w:val="WW8Num6"/>
    <w:lvl w:ilvl="0">
      <w:start w:val="1"/>
      <w:numFmt w:val="decimal"/>
      <w:lvlText w:val="%1."/>
      <w:lvlJc w:val="left"/>
      <w:pPr>
        <w:tabs>
          <w:tab w:val="num" w:pos="364"/>
        </w:tabs>
        <w:ind w:left="364" w:hanging="360"/>
      </w:pPr>
      <w:rPr>
        <w:sz w:val="22"/>
        <w:szCs w:val="22"/>
      </w:rPr>
    </w:lvl>
    <w:lvl w:ilvl="1">
      <w:start w:val="1"/>
      <w:numFmt w:val="decimal"/>
      <w:lvlText w:val="%1.%2."/>
      <w:lvlJc w:val="left"/>
      <w:pPr>
        <w:tabs>
          <w:tab w:val="num" w:pos="808"/>
        </w:tabs>
        <w:ind w:left="808" w:hanging="420"/>
      </w:pPr>
    </w:lvl>
    <w:lvl w:ilvl="2">
      <w:start w:val="1"/>
      <w:numFmt w:val="decimal"/>
      <w:lvlText w:val="%1.%2.%3."/>
      <w:lvlJc w:val="left"/>
      <w:pPr>
        <w:tabs>
          <w:tab w:val="num" w:pos="1492"/>
        </w:tabs>
        <w:ind w:left="1492" w:hanging="720"/>
      </w:pPr>
    </w:lvl>
    <w:lvl w:ilvl="3">
      <w:start w:val="1"/>
      <w:numFmt w:val="decimal"/>
      <w:lvlText w:val="%1.%2.%3.%4."/>
      <w:lvlJc w:val="left"/>
      <w:pPr>
        <w:tabs>
          <w:tab w:val="num" w:pos="1876"/>
        </w:tabs>
        <w:ind w:left="1876" w:hanging="720"/>
      </w:pPr>
    </w:lvl>
    <w:lvl w:ilvl="4">
      <w:start w:val="1"/>
      <w:numFmt w:val="decimal"/>
      <w:lvlText w:val="%1.%2.%3.%4.%5."/>
      <w:lvlJc w:val="left"/>
      <w:pPr>
        <w:tabs>
          <w:tab w:val="num" w:pos="2620"/>
        </w:tabs>
        <w:ind w:left="2620" w:hanging="1080"/>
      </w:pPr>
    </w:lvl>
    <w:lvl w:ilvl="5">
      <w:start w:val="1"/>
      <w:numFmt w:val="decimal"/>
      <w:lvlText w:val="%1.%2.%3.%4.%5.%6."/>
      <w:lvlJc w:val="left"/>
      <w:pPr>
        <w:tabs>
          <w:tab w:val="num" w:pos="3004"/>
        </w:tabs>
        <w:ind w:left="3004" w:hanging="1080"/>
      </w:pPr>
    </w:lvl>
    <w:lvl w:ilvl="6">
      <w:start w:val="1"/>
      <w:numFmt w:val="decimal"/>
      <w:lvlText w:val="%1.%2.%3.%4.%5.%6.%7."/>
      <w:lvlJc w:val="left"/>
      <w:pPr>
        <w:tabs>
          <w:tab w:val="num" w:pos="3748"/>
        </w:tabs>
        <w:ind w:left="3748" w:hanging="1440"/>
      </w:pPr>
    </w:lvl>
    <w:lvl w:ilvl="7">
      <w:start w:val="1"/>
      <w:numFmt w:val="decimal"/>
      <w:lvlText w:val="%1.%2.%3.%4.%5.%6.%7.%8."/>
      <w:lvlJc w:val="left"/>
      <w:pPr>
        <w:tabs>
          <w:tab w:val="num" w:pos="4132"/>
        </w:tabs>
        <w:ind w:left="4132" w:hanging="1440"/>
      </w:pPr>
    </w:lvl>
    <w:lvl w:ilvl="8">
      <w:start w:val="1"/>
      <w:numFmt w:val="decimal"/>
      <w:lvlText w:val="%1.%2.%3.%4.%5.%6.%7.%8.%9."/>
      <w:lvlJc w:val="left"/>
      <w:pPr>
        <w:tabs>
          <w:tab w:val="num" w:pos="4876"/>
        </w:tabs>
        <w:ind w:left="4876" w:hanging="1800"/>
      </w:pPr>
    </w:lvl>
  </w:abstractNum>
  <w:abstractNum w:abstractNumId="7" w15:restartNumberingAfterBreak="0">
    <w:nsid w:val="00000007"/>
    <w:multiLevelType w:val="multilevel"/>
    <w:tmpl w:val="00000007"/>
    <w:name w:val="WW8Num7"/>
    <w:lvl w:ilvl="0">
      <w:start w:val="1"/>
      <w:numFmt w:val="decimal"/>
      <w:lvlText w:val="%1."/>
      <w:lvlJc w:val="left"/>
      <w:pPr>
        <w:tabs>
          <w:tab w:val="num" w:pos="1022"/>
        </w:tabs>
        <w:ind w:left="1022" w:hanging="360"/>
      </w:pPr>
    </w:lvl>
    <w:lvl w:ilvl="1">
      <w:start w:val="1"/>
      <w:numFmt w:val="bullet"/>
      <w:lvlText w:val="-"/>
      <w:lvlJc w:val="left"/>
      <w:pPr>
        <w:tabs>
          <w:tab w:val="num" w:pos="1742"/>
        </w:tabs>
        <w:ind w:left="1742" w:hanging="360"/>
      </w:pPr>
      <w:rPr>
        <w:rFonts w:ascii="Times New Roman" w:hAnsi="Times New Roman"/>
      </w:rPr>
    </w:lvl>
    <w:lvl w:ilvl="2">
      <w:start w:val="1"/>
      <w:numFmt w:val="lowerRoman"/>
      <w:lvlText w:val="%3."/>
      <w:lvlJc w:val="right"/>
      <w:pPr>
        <w:tabs>
          <w:tab w:val="num" w:pos="2462"/>
        </w:tabs>
        <w:ind w:left="2462" w:hanging="180"/>
      </w:pPr>
    </w:lvl>
    <w:lvl w:ilvl="3">
      <w:start w:val="1"/>
      <w:numFmt w:val="decimal"/>
      <w:lvlText w:val="%4."/>
      <w:lvlJc w:val="left"/>
      <w:pPr>
        <w:tabs>
          <w:tab w:val="num" w:pos="3182"/>
        </w:tabs>
        <w:ind w:left="3182" w:hanging="360"/>
      </w:pPr>
    </w:lvl>
    <w:lvl w:ilvl="4">
      <w:start w:val="1"/>
      <w:numFmt w:val="lowerLetter"/>
      <w:lvlText w:val="%5."/>
      <w:lvlJc w:val="left"/>
      <w:pPr>
        <w:tabs>
          <w:tab w:val="num" w:pos="3902"/>
        </w:tabs>
        <w:ind w:left="3902" w:hanging="360"/>
      </w:pPr>
    </w:lvl>
    <w:lvl w:ilvl="5">
      <w:start w:val="1"/>
      <w:numFmt w:val="lowerRoman"/>
      <w:lvlText w:val="%6."/>
      <w:lvlJc w:val="right"/>
      <w:pPr>
        <w:tabs>
          <w:tab w:val="num" w:pos="4622"/>
        </w:tabs>
        <w:ind w:left="4622" w:hanging="180"/>
      </w:pPr>
    </w:lvl>
    <w:lvl w:ilvl="6">
      <w:start w:val="1"/>
      <w:numFmt w:val="decimal"/>
      <w:lvlText w:val="%7."/>
      <w:lvlJc w:val="left"/>
      <w:pPr>
        <w:tabs>
          <w:tab w:val="num" w:pos="5342"/>
        </w:tabs>
        <w:ind w:left="5342" w:hanging="360"/>
      </w:pPr>
    </w:lvl>
    <w:lvl w:ilvl="7">
      <w:start w:val="1"/>
      <w:numFmt w:val="lowerLetter"/>
      <w:lvlText w:val="%8."/>
      <w:lvlJc w:val="left"/>
      <w:pPr>
        <w:tabs>
          <w:tab w:val="num" w:pos="6062"/>
        </w:tabs>
        <w:ind w:left="6062" w:hanging="360"/>
      </w:pPr>
    </w:lvl>
    <w:lvl w:ilvl="8">
      <w:start w:val="1"/>
      <w:numFmt w:val="lowerRoman"/>
      <w:lvlText w:val="%9."/>
      <w:lvlJc w:val="right"/>
      <w:pPr>
        <w:tabs>
          <w:tab w:val="num" w:pos="6782"/>
        </w:tabs>
        <w:ind w:left="6782" w:hanging="180"/>
      </w:pPr>
    </w:lvl>
  </w:abstractNum>
  <w:abstractNum w:abstractNumId="8" w15:restartNumberingAfterBreak="0">
    <w:nsid w:val="00000008"/>
    <w:multiLevelType w:val="singleLevel"/>
    <w:tmpl w:val="00000008"/>
    <w:name w:val="WW8Num8"/>
    <w:lvl w:ilvl="0">
      <w:start w:val="12"/>
      <w:numFmt w:val="lowerLetter"/>
      <w:lvlText w:val="%1."/>
      <w:lvlJc w:val="left"/>
      <w:pPr>
        <w:tabs>
          <w:tab w:val="num" w:pos="1437"/>
        </w:tabs>
        <w:ind w:left="1437" w:hanging="780"/>
      </w:pPr>
    </w:lvl>
  </w:abstractNum>
  <w:abstractNum w:abstractNumId="9"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4"/>
      <w:numFmt w:val="decimal"/>
      <w:lvlText w:val="%1.%2."/>
      <w:lvlJc w:val="left"/>
      <w:pPr>
        <w:tabs>
          <w:tab w:val="num" w:pos="750"/>
        </w:tabs>
        <w:ind w:left="750" w:hanging="360"/>
      </w:pPr>
    </w:lvl>
    <w:lvl w:ilvl="2">
      <w:start w:val="4"/>
      <w:numFmt w:val="decimal"/>
      <w:lvlText w:val="%1.%2.%3."/>
      <w:lvlJc w:val="left"/>
      <w:pPr>
        <w:tabs>
          <w:tab w:val="num" w:pos="780"/>
        </w:tabs>
        <w:ind w:left="780" w:hanging="360"/>
      </w:pPr>
    </w:lvl>
    <w:lvl w:ilvl="3">
      <w:start w:val="1"/>
      <w:numFmt w:val="decimal"/>
      <w:lvlText w:val="%1.%2.%3.%4."/>
      <w:lvlJc w:val="left"/>
      <w:pPr>
        <w:tabs>
          <w:tab w:val="num" w:pos="810"/>
        </w:tabs>
        <w:ind w:left="810" w:hanging="360"/>
      </w:pPr>
    </w:lvl>
    <w:lvl w:ilvl="4">
      <w:start w:val="1"/>
      <w:numFmt w:val="decimal"/>
      <w:lvlText w:val="%1.%2.%3.%4.%5."/>
      <w:lvlJc w:val="left"/>
      <w:pPr>
        <w:tabs>
          <w:tab w:val="num" w:pos="840"/>
        </w:tabs>
        <w:ind w:left="840" w:hanging="360"/>
      </w:pPr>
    </w:lvl>
    <w:lvl w:ilvl="5">
      <w:start w:val="1"/>
      <w:numFmt w:val="decimal"/>
      <w:lvlText w:val="%1.%2.%3.%4.%5.%6."/>
      <w:lvlJc w:val="left"/>
      <w:pPr>
        <w:tabs>
          <w:tab w:val="num" w:pos="870"/>
        </w:tabs>
        <w:ind w:left="870" w:hanging="360"/>
      </w:pPr>
    </w:lvl>
    <w:lvl w:ilvl="6">
      <w:start w:val="1"/>
      <w:numFmt w:val="decimal"/>
      <w:lvlText w:val="%1.%2.%3.%4.%5.%6.%7."/>
      <w:lvlJc w:val="left"/>
      <w:pPr>
        <w:tabs>
          <w:tab w:val="num" w:pos="900"/>
        </w:tabs>
        <w:ind w:left="900" w:hanging="360"/>
      </w:pPr>
    </w:lvl>
    <w:lvl w:ilvl="7">
      <w:start w:val="1"/>
      <w:numFmt w:val="decimal"/>
      <w:lvlText w:val="%1.%2.%3.%4.%5.%6.%7.%8."/>
      <w:lvlJc w:val="left"/>
      <w:pPr>
        <w:tabs>
          <w:tab w:val="num" w:pos="930"/>
        </w:tabs>
        <w:ind w:left="930" w:hanging="360"/>
      </w:pPr>
    </w:lvl>
    <w:lvl w:ilvl="8">
      <w:start w:val="1"/>
      <w:numFmt w:val="decimal"/>
      <w:lvlText w:val="%1.%2.%3.%4.%5.%6.%7.%8.%9."/>
      <w:lvlJc w:val="left"/>
      <w:pPr>
        <w:tabs>
          <w:tab w:val="num" w:pos="960"/>
        </w:tabs>
        <w:ind w:left="960" w:hanging="360"/>
      </w:pPr>
    </w:lvl>
  </w:abstractNum>
  <w:abstractNum w:abstractNumId="10" w15:restartNumberingAfterBreak="0">
    <w:nsid w:val="0000000A"/>
    <w:multiLevelType w:val="multilevel"/>
    <w:tmpl w:val="0000000A"/>
    <w:name w:val="WW8Num1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1.%2."/>
      <w:lvlJc w:val="left"/>
      <w:pPr>
        <w:tabs>
          <w:tab w:val="num" w:pos="380"/>
        </w:tabs>
        <w:ind w:left="380" w:hanging="360"/>
      </w:pPr>
    </w:lvl>
    <w:lvl w:ilvl="2">
      <w:start w:val="4"/>
      <w:numFmt w:val="decimal"/>
      <w:lvlText w:val="%1.%2.%3."/>
      <w:lvlJc w:val="left"/>
      <w:pPr>
        <w:tabs>
          <w:tab w:val="num" w:pos="400"/>
        </w:tabs>
        <w:ind w:left="400" w:hanging="360"/>
      </w:pPr>
    </w:lvl>
    <w:lvl w:ilvl="3">
      <w:start w:val="2"/>
      <w:numFmt w:val="decimal"/>
      <w:lvlText w:val="%1.%2.%3.%4."/>
      <w:lvlJc w:val="left"/>
      <w:pPr>
        <w:tabs>
          <w:tab w:val="num" w:pos="420"/>
        </w:tabs>
        <w:ind w:left="420" w:hanging="360"/>
      </w:pPr>
    </w:lvl>
    <w:lvl w:ilvl="4">
      <w:start w:val="1"/>
      <w:numFmt w:val="decimal"/>
      <w:lvlText w:val="%1.%2.%3.%4.%5."/>
      <w:lvlJc w:val="left"/>
      <w:pPr>
        <w:tabs>
          <w:tab w:val="num" w:pos="440"/>
        </w:tabs>
        <w:ind w:left="440" w:hanging="360"/>
      </w:pPr>
    </w:lvl>
    <w:lvl w:ilvl="5">
      <w:start w:val="1"/>
      <w:numFmt w:val="decimal"/>
      <w:lvlText w:val="%1.%2.%3.%4.%5.%6."/>
      <w:lvlJc w:val="left"/>
      <w:pPr>
        <w:tabs>
          <w:tab w:val="num" w:pos="460"/>
        </w:tabs>
        <w:ind w:left="460" w:hanging="360"/>
      </w:pPr>
    </w:lvl>
    <w:lvl w:ilvl="6">
      <w:start w:val="1"/>
      <w:numFmt w:val="decimal"/>
      <w:lvlText w:val="%1.%2.%3.%4.%5.%6.%7."/>
      <w:lvlJc w:val="left"/>
      <w:pPr>
        <w:tabs>
          <w:tab w:val="num" w:pos="480"/>
        </w:tabs>
        <w:ind w:left="480" w:hanging="360"/>
      </w:pPr>
    </w:lvl>
    <w:lvl w:ilvl="7">
      <w:start w:val="1"/>
      <w:numFmt w:val="decimal"/>
      <w:lvlText w:val="%1.%2.%3.%4.%5.%6.%7.%8."/>
      <w:lvlJc w:val="left"/>
      <w:pPr>
        <w:tabs>
          <w:tab w:val="num" w:pos="500"/>
        </w:tabs>
        <w:ind w:left="500" w:hanging="360"/>
      </w:pPr>
    </w:lvl>
    <w:lvl w:ilvl="8">
      <w:start w:val="1"/>
      <w:numFmt w:val="decimal"/>
      <w:lvlText w:val="%1.%2.%3.%4.%5.%6.%7.%8.%9."/>
      <w:lvlJc w:val="left"/>
      <w:pPr>
        <w:tabs>
          <w:tab w:val="num" w:pos="520"/>
        </w:tabs>
        <w:ind w:left="520" w:hanging="360"/>
      </w:pPr>
    </w:lvl>
  </w:abstractNum>
  <w:abstractNum w:abstractNumId="12" w15:restartNumberingAfterBreak="0">
    <w:nsid w:val="0000000C"/>
    <w:multiLevelType w:val="multilevel"/>
    <w:tmpl w:val="0000000C"/>
    <w:name w:val="WW8Num1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D"/>
    <w:multiLevelType w:val="multilevel"/>
    <w:tmpl w:val="0000000D"/>
    <w:name w:val="WW8Num13"/>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6B57251"/>
    <w:multiLevelType w:val="singleLevel"/>
    <w:tmpl w:val="1BCCB1F8"/>
    <w:lvl w:ilvl="0">
      <w:start w:val="1"/>
      <w:numFmt w:val="decimal"/>
      <w:lvlText w:val="2.%1"/>
      <w:legacy w:legacy="1" w:legacySpace="0" w:legacyIndent="355"/>
      <w:lvlJc w:val="left"/>
      <w:rPr>
        <w:rFonts w:asciiTheme="minorHAnsi" w:hAnsiTheme="minorHAnsi" w:cstheme="minorHAnsi" w:hint="default"/>
      </w:rPr>
    </w:lvl>
  </w:abstractNum>
  <w:abstractNum w:abstractNumId="15" w15:restartNumberingAfterBreak="0">
    <w:nsid w:val="07EF0D6D"/>
    <w:multiLevelType w:val="singleLevel"/>
    <w:tmpl w:val="BF3C0572"/>
    <w:lvl w:ilvl="0">
      <w:start w:val="2"/>
      <w:numFmt w:val="decimal"/>
      <w:lvlText w:val="6.%1."/>
      <w:legacy w:legacy="1" w:legacySpace="0" w:legacyIndent="422"/>
      <w:lvlJc w:val="left"/>
      <w:rPr>
        <w:rFonts w:asciiTheme="minorHAnsi" w:hAnsiTheme="minorHAnsi" w:cstheme="minorHAnsi" w:hint="default"/>
      </w:rPr>
    </w:lvl>
  </w:abstractNum>
  <w:abstractNum w:abstractNumId="16" w15:restartNumberingAfterBreak="0">
    <w:nsid w:val="082776BC"/>
    <w:multiLevelType w:val="singleLevel"/>
    <w:tmpl w:val="D4C41D52"/>
    <w:lvl w:ilvl="0">
      <w:start w:val="5"/>
      <w:numFmt w:val="decimal"/>
      <w:lvlText w:val="2.%1"/>
      <w:legacy w:legacy="1" w:legacySpace="0" w:legacyIndent="360"/>
      <w:lvlJc w:val="left"/>
      <w:rPr>
        <w:rFonts w:ascii="Times New Roman" w:hAnsi="Times New Roman" w:cs="Times New Roman" w:hint="default"/>
      </w:rPr>
    </w:lvl>
  </w:abstractNum>
  <w:abstractNum w:abstractNumId="17" w15:restartNumberingAfterBreak="0">
    <w:nsid w:val="082C2012"/>
    <w:multiLevelType w:val="multilevel"/>
    <w:tmpl w:val="95D22CF6"/>
    <w:lvl w:ilvl="0">
      <w:start w:val="6"/>
      <w:numFmt w:val="decimal"/>
      <w:lvlText w:val="%1."/>
      <w:legacy w:legacy="1" w:legacySpace="0" w:legacyIndent="235"/>
      <w:lvlJc w:val="left"/>
      <w:rPr>
        <w:rFonts w:ascii="Times New Roman" w:hAnsi="Times New Roman" w:cs="Times New Roman"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0D883F83"/>
    <w:multiLevelType w:val="singleLevel"/>
    <w:tmpl w:val="16D2CFFC"/>
    <w:lvl w:ilvl="0">
      <w:start w:val="4"/>
      <w:numFmt w:val="decimal"/>
      <w:lvlText w:val="1.%1."/>
      <w:legacy w:legacy="1" w:legacySpace="0" w:legacyIndent="413"/>
      <w:lvlJc w:val="left"/>
      <w:rPr>
        <w:rFonts w:asciiTheme="minorHAnsi" w:hAnsiTheme="minorHAnsi" w:cstheme="minorHAnsi" w:hint="default"/>
      </w:rPr>
    </w:lvl>
  </w:abstractNum>
  <w:abstractNum w:abstractNumId="19" w15:restartNumberingAfterBreak="0">
    <w:nsid w:val="101C3504"/>
    <w:multiLevelType w:val="singleLevel"/>
    <w:tmpl w:val="99142194"/>
    <w:lvl w:ilvl="0">
      <w:start w:val="5"/>
      <w:numFmt w:val="decimal"/>
      <w:lvlText w:val="1.%1"/>
      <w:legacy w:legacy="1" w:legacySpace="0" w:legacyIndent="341"/>
      <w:lvlJc w:val="left"/>
      <w:rPr>
        <w:rFonts w:ascii="Times New Roman" w:hAnsi="Times New Roman" w:cs="Times New Roman" w:hint="default"/>
      </w:rPr>
    </w:lvl>
  </w:abstractNum>
  <w:abstractNum w:abstractNumId="20" w15:restartNumberingAfterBreak="0">
    <w:nsid w:val="11CB529B"/>
    <w:multiLevelType w:val="singleLevel"/>
    <w:tmpl w:val="F20A2F14"/>
    <w:lvl w:ilvl="0">
      <w:start w:val="1"/>
      <w:numFmt w:val="decimal"/>
      <w:lvlText w:val="2.%1"/>
      <w:legacy w:legacy="1" w:legacySpace="0" w:legacyIndent="360"/>
      <w:lvlJc w:val="left"/>
      <w:rPr>
        <w:rFonts w:ascii="Times New Roman" w:hAnsi="Times New Roman" w:cs="Times New Roman" w:hint="default"/>
      </w:rPr>
    </w:lvl>
  </w:abstractNum>
  <w:abstractNum w:abstractNumId="21" w15:restartNumberingAfterBreak="0">
    <w:nsid w:val="12F32F9A"/>
    <w:multiLevelType w:val="singleLevel"/>
    <w:tmpl w:val="E8F6B7EC"/>
    <w:lvl w:ilvl="0">
      <w:start w:val="6"/>
      <w:numFmt w:val="decimal"/>
      <w:lvlText w:val="2.%1"/>
      <w:legacy w:legacy="1" w:legacySpace="0" w:legacyIndent="360"/>
      <w:lvlJc w:val="left"/>
      <w:rPr>
        <w:rFonts w:asciiTheme="minorHAnsi" w:hAnsiTheme="minorHAnsi" w:cstheme="minorHAnsi" w:hint="default"/>
      </w:rPr>
    </w:lvl>
  </w:abstractNum>
  <w:abstractNum w:abstractNumId="22" w15:restartNumberingAfterBreak="0">
    <w:nsid w:val="16770715"/>
    <w:multiLevelType w:val="singleLevel"/>
    <w:tmpl w:val="6E320D3C"/>
    <w:lvl w:ilvl="0">
      <w:start w:val="9"/>
      <w:numFmt w:val="decimal"/>
      <w:lvlText w:val="%1."/>
      <w:legacy w:legacy="1" w:legacySpace="0" w:legacyIndent="427"/>
      <w:lvlJc w:val="left"/>
      <w:rPr>
        <w:rFonts w:asciiTheme="minorHAnsi" w:hAnsiTheme="minorHAnsi" w:cstheme="minorHAnsi" w:hint="default"/>
      </w:rPr>
    </w:lvl>
  </w:abstractNum>
  <w:abstractNum w:abstractNumId="23" w15:restartNumberingAfterBreak="0">
    <w:nsid w:val="168515CA"/>
    <w:multiLevelType w:val="singleLevel"/>
    <w:tmpl w:val="5BBC95AC"/>
    <w:lvl w:ilvl="0">
      <w:start w:val="9"/>
      <w:numFmt w:val="decimal"/>
      <w:lvlText w:val="%1."/>
      <w:legacy w:legacy="1" w:legacySpace="0" w:legacyIndent="235"/>
      <w:lvlJc w:val="left"/>
      <w:rPr>
        <w:rFonts w:ascii="Times New Roman" w:hAnsi="Times New Roman" w:cs="Times New Roman" w:hint="default"/>
      </w:rPr>
    </w:lvl>
  </w:abstractNum>
  <w:abstractNum w:abstractNumId="24" w15:restartNumberingAfterBreak="0">
    <w:nsid w:val="1A2A7D15"/>
    <w:multiLevelType w:val="singleLevel"/>
    <w:tmpl w:val="A300D796"/>
    <w:lvl w:ilvl="0">
      <w:start w:val="8"/>
      <w:numFmt w:val="decimal"/>
      <w:lvlText w:val="%1."/>
      <w:legacy w:legacy="1" w:legacySpace="0" w:legacyIndent="235"/>
      <w:lvlJc w:val="left"/>
      <w:rPr>
        <w:rFonts w:ascii="Times New Roman" w:hAnsi="Times New Roman" w:cs="Times New Roman" w:hint="default"/>
      </w:rPr>
    </w:lvl>
  </w:abstractNum>
  <w:abstractNum w:abstractNumId="25" w15:restartNumberingAfterBreak="0">
    <w:nsid w:val="1C9E04E1"/>
    <w:multiLevelType w:val="singleLevel"/>
    <w:tmpl w:val="94F27EE0"/>
    <w:lvl w:ilvl="0">
      <w:start w:val="3"/>
      <w:numFmt w:val="decimal"/>
      <w:lvlText w:val="1.%1."/>
      <w:legacy w:legacy="1" w:legacySpace="0" w:legacyIndent="413"/>
      <w:lvlJc w:val="left"/>
      <w:rPr>
        <w:rFonts w:asciiTheme="minorHAnsi" w:hAnsiTheme="minorHAnsi" w:cstheme="minorHAnsi" w:hint="default"/>
      </w:rPr>
    </w:lvl>
  </w:abstractNum>
  <w:abstractNum w:abstractNumId="26" w15:restartNumberingAfterBreak="0">
    <w:nsid w:val="1E7076A1"/>
    <w:multiLevelType w:val="singleLevel"/>
    <w:tmpl w:val="9216C440"/>
    <w:lvl w:ilvl="0">
      <w:start w:val="4"/>
      <w:numFmt w:val="decimal"/>
      <w:lvlText w:val="1.%1"/>
      <w:legacy w:legacy="1" w:legacySpace="0" w:legacyIndent="341"/>
      <w:lvlJc w:val="left"/>
      <w:rPr>
        <w:rFonts w:ascii="Times New Roman" w:hAnsi="Times New Roman" w:cs="Times New Roman" w:hint="default"/>
      </w:rPr>
    </w:lvl>
  </w:abstractNum>
  <w:abstractNum w:abstractNumId="27" w15:restartNumberingAfterBreak="0">
    <w:nsid w:val="1F0D6C1F"/>
    <w:multiLevelType w:val="singleLevel"/>
    <w:tmpl w:val="7D4E7D18"/>
    <w:lvl w:ilvl="0">
      <w:start w:val="5"/>
      <w:numFmt w:val="decimal"/>
      <w:lvlText w:val="%1."/>
      <w:legacy w:legacy="1" w:legacySpace="0" w:legacyIndent="235"/>
      <w:lvlJc w:val="left"/>
      <w:rPr>
        <w:rFonts w:ascii="Times New Roman" w:hAnsi="Times New Roman" w:cs="Times New Roman" w:hint="default"/>
      </w:rPr>
    </w:lvl>
  </w:abstractNum>
  <w:abstractNum w:abstractNumId="28" w15:restartNumberingAfterBreak="0">
    <w:nsid w:val="22217608"/>
    <w:multiLevelType w:val="singleLevel"/>
    <w:tmpl w:val="3B9C3744"/>
    <w:lvl w:ilvl="0">
      <w:start w:val="2"/>
      <w:numFmt w:val="decimal"/>
      <w:lvlText w:val="1.%1."/>
      <w:legacy w:legacy="1" w:legacySpace="0" w:legacyIndent="413"/>
      <w:lvlJc w:val="left"/>
      <w:rPr>
        <w:rFonts w:ascii="Calibri" w:hAnsi="Calibri" w:cs="Calibri" w:hint="default"/>
      </w:rPr>
    </w:lvl>
  </w:abstractNum>
  <w:abstractNum w:abstractNumId="29" w15:restartNumberingAfterBreak="0">
    <w:nsid w:val="22572E00"/>
    <w:multiLevelType w:val="singleLevel"/>
    <w:tmpl w:val="390608D4"/>
    <w:lvl w:ilvl="0">
      <w:start w:val="3"/>
      <w:numFmt w:val="decimal"/>
      <w:lvlText w:val="6.%1."/>
      <w:legacy w:legacy="1" w:legacySpace="0" w:legacyIndent="422"/>
      <w:lvlJc w:val="left"/>
      <w:rPr>
        <w:rFonts w:asciiTheme="minorHAnsi" w:hAnsiTheme="minorHAnsi" w:cstheme="minorHAnsi" w:hint="default"/>
      </w:rPr>
    </w:lvl>
  </w:abstractNum>
  <w:abstractNum w:abstractNumId="30" w15:restartNumberingAfterBreak="0">
    <w:nsid w:val="2CCD5F58"/>
    <w:multiLevelType w:val="singleLevel"/>
    <w:tmpl w:val="F838381A"/>
    <w:lvl w:ilvl="0">
      <w:start w:val="5"/>
      <w:numFmt w:val="decimal"/>
      <w:lvlText w:val="1.%1."/>
      <w:legacy w:legacy="1" w:legacySpace="0" w:legacyIndent="413"/>
      <w:lvlJc w:val="left"/>
      <w:rPr>
        <w:rFonts w:asciiTheme="minorHAnsi" w:hAnsiTheme="minorHAnsi" w:cstheme="minorHAnsi" w:hint="default"/>
      </w:rPr>
    </w:lvl>
  </w:abstractNum>
  <w:abstractNum w:abstractNumId="31" w15:restartNumberingAfterBreak="0">
    <w:nsid w:val="2E536991"/>
    <w:multiLevelType w:val="singleLevel"/>
    <w:tmpl w:val="5F00FE70"/>
    <w:lvl w:ilvl="0">
      <w:start w:val="1"/>
      <w:numFmt w:val="decimal"/>
      <w:lvlText w:val="8.%1."/>
      <w:legacy w:legacy="1" w:legacySpace="0" w:legacyIndent="422"/>
      <w:lvlJc w:val="left"/>
      <w:rPr>
        <w:rFonts w:ascii="Times New Roman" w:hAnsi="Times New Roman" w:cs="Times New Roman" w:hint="default"/>
      </w:rPr>
    </w:lvl>
  </w:abstractNum>
  <w:abstractNum w:abstractNumId="32" w15:restartNumberingAfterBreak="0">
    <w:nsid w:val="31DB510B"/>
    <w:multiLevelType w:val="singleLevel"/>
    <w:tmpl w:val="E036FBB0"/>
    <w:lvl w:ilvl="0">
      <w:start w:val="2"/>
      <w:numFmt w:val="decimal"/>
      <w:lvlText w:val="3.%1."/>
      <w:legacy w:legacy="1" w:legacySpace="0" w:legacyIndent="437"/>
      <w:lvlJc w:val="left"/>
      <w:rPr>
        <w:rFonts w:asciiTheme="minorHAnsi" w:hAnsiTheme="minorHAnsi" w:cstheme="minorHAnsi" w:hint="default"/>
      </w:rPr>
    </w:lvl>
  </w:abstractNum>
  <w:abstractNum w:abstractNumId="33" w15:restartNumberingAfterBreak="0">
    <w:nsid w:val="32620DF7"/>
    <w:multiLevelType w:val="singleLevel"/>
    <w:tmpl w:val="ABE60074"/>
    <w:lvl w:ilvl="0">
      <w:start w:val="1"/>
      <w:numFmt w:val="decimal"/>
      <w:lvlText w:val="6.%1."/>
      <w:legacy w:legacy="1" w:legacySpace="0" w:legacyIndent="422"/>
      <w:lvlJc w:val="left"/>
      <w:rPr>
        <w:rFonts w:asciiTheme="minorHAnsi" w:hAnsiTheme="minorHAnsi" w:cstheme="minorHAnsi" w:hint="default"/>
      </w:rPr>
    </w:lvl>
  </w:abstractNum>
  <w:abstractNum w:abstractNumId="34" w15:restartNumberingAfterBreak="0">
    <w:nsid w:val="363E1975"/>
    <w:multiLevelType w:val="hybridMultilevel"/>
    <w:tmpl w:val="AC1E8A7A"/>
    <w:lvl w:ilvl="0" w:tplc="91F039B8">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5" w15:restartNumberingAfterBreak="0">
    <w:nsid w:val="40997DC7"/>
    <w:multiLevelType w:val="singleLevel"/>
    <w:tmpl w:val="E364150C"/>
    <w:lvl w:ilvl="0">
      <w:start w:val="2"/>
      <w:numFmt w:val="decimal"/>
      <w:lvlText w:val="7.%1."/>
      <w:legacy w:legacy="1" w:legacySpace="0" w:legacyIndent="432"/>
      <w:lvlJc w:val="left"/>
      <w:rPr>
        <w:rFonts w:asciiTheme="minorHAnsi" w:hAnsiTheme="minorHAnsi" w:cstheme="minorHAnsi" w:hint="default"/>
      </w:rPr>
    </w:lvl>
  </w:abstractNum>
  <w:abstractNum w:abstractNumId="36" w15:restartNumberingAfterBreak="0">
    <w:nsid w:val="438A366B"/>
    <w:multiLevelType w:val="singleLevel"/>
    <w:tmpl w:val="99142194"/>
    <w:lvl w:ilvl="0">
      <w:start w:val="5"/>
      <w:numFmt w:val="decimal"/>
      <w:lvlText w:val="1.%1"/>
      <w:legacy w:legacy="1" w:legacySpace="0" w:legacyIndent="341"/>
      <w:lvlJc w:val="left"/>
      <w:rPr>
        <w:rFonts w:ascii="Times New Roman" w:hAnsi="Times New Roman" w:cs="Times New Roman" w:hint="default"/>
      </w:rPr>
    </w:lvl>
  </w:abstractNum>
  <w:abstractNum w:abstractNumId="37" w15:restartNumberingAfterBreak="0">
    <w:nsid w:val="45E23B40"/>
    <w:multiLevelType w:val="singleLevel"/>
    <w:tmpl w:val="6BA40AD6"/>
    <w:lvl w:ilvl="0">
      <w:start w:val="4"/>
      <w:numFmt w:val="decimal"/>
      <w:lvlText w:val="2.%1"/>
      <w:legacy w:legacy="1" w:legacySpace="0" w:legacyIndent="360"/>
      <w:lvlJc w:val="left"/>
      <w:rPr>
        <w:rFonts w:ascii="Times New Roman" w:hAnsi="Times New Roman" w:cs="Times New Roman" w:hint="default"/>
      </w:rPr>
    </w:lvl>
  </w:abstractNum>
  <w:abstractNum w:abstractNumId="38" w15:restartNumberingAfterBreak="0">
    <w:nsid w:val="47861B89"/>
    <w:multiLevelType w:val="singleLevel"/>
    <w:tmpl w:val="210A0920"/>
    <w:lvl w:ilvl="0">
      <w:start w:val="4"/>
      <w:numFmt w:val="decimal"/>
      <w:lvlText w:val="%1."/>
      <w:legacy w:legacy="1" w:legacySpace="0" w:legacyIndent="235"/>
      <w:lvlJc w:val="left"/>
      <w:rPr>
        <w:rFonts w:ascii="Times New Roman" w:hAnsi="Times New Roman" w:cs="Times New Roman" w:hint="default"/>
      </w:rPr>
    </w:lvl>
  </w:abstractNum>
  <w:abstractNum w:abstractNumId="39" w15:restartNumberingAfterBreak="0">
    <w:nsid w:val="4A835992"/>
    <w:multiLevelType w:val="singleLevel"/>
    <w:tmpl w:val="9E62896A"/>
    <w:lvl w:ilvl="0">
      <w:start w:val="1"/>
      <w:numFmt w:val="decimal"/>
      <w:lvlText w:val="3.%1."/>
      <w:legacy w:legacy="1" w:legacySpace="0" w:legacyIndent="437"/>
      <w:lvlJc w:val="left"/>
      <w:rPr>
        <w:rFonts w:ascii="Calibri" w:hAnsi="Calibri" w:cs="Calibri" w:hint="default"/>
      </w:rPr>
    </w:lvl>
  </w:abstractNum>
  <w:abstractNum w:abstractNumId="40" w15:restartNumberingAfterBreak="0">
    <w:nsid w:val="4DD650F5"/>
    <w:multiLevelType w:val="singleLevel"/>
    <w:tmpl w:val="702226AE"/>
    <w:lvl w:ilvl="0">
      <w:start w:val="8"/>
      <w:numFmt w:val="decimal"/>
      <w:lvlText w:val="%1."/>
      <w:legacy w:legacy="1" w:legacySpace="0" w:legacyIndent="427"/>
      <w:lvlJc w:val="left"/>
      <w:rPr>
        <w:rFonts w:asciiTheme="minorHAnsi" w:hAnsiTheme="minorHAnsi" w:cstheme="minorHAnsi" w:hint="default"/>
      </w:rPr>
    </w:lvl>
  </w:abstractNum>
  <w:abstractNum w:abstractNumId="41" w15:restartNumberingAfterBreak="0">
    <w:nsid w:val="50CA19D3"/>
    <w:multiLevelType w:val="singleLevel"/>
    <w:tmpl w:val="7D4E7D18"/>
    <w:lvl w:ilvl="0">
      <w:start w:val="5"/>
      <w:numFmt w:val="decimal"/>
      <w:lvlText w:val="%1."/>
      <w:legacy w:legacy="1" w:legacySpace="0" w:legacyIndent="235"/>
      <w:lvlJc w:val="left"/>
      <w:rPr>
        <w:rFonts w:ascii="Times New Roman" w:hAnsi="Times New Roman" w:cs="Times New Roman" w:hint="default"/>
      </w:rPr>
    </w:lvl>
  </w:abstractNum>
  <w:abstractNum w:abstractNumId="42" w15:restartNumberingAfterBreak="0">
    <w:nsid w:val="5172465C"/>
    <w:multiLevelType w:val="singleLevel"/>
    <w:tmpl w:val="F5044D2C"/>
    <w:lvl w:ilvl="0">
      <w:start w:val="3"/>
      <w:numFmt w:val="decimal"/>
      <w:lvlText w:val="2.%1"/>
      <w:legacy w:legacy="1" w:legacySpace="0" w:legacyIndent="355"/>
      <w:lvlJc w:val="left"/>
      <w:rPr>
        <w:rFonts w:ascii="Times New Roman" w:hAnsi="Times New Roman" w:cs="Times New Roman" w:hint="default"/>
      </w:rPr>
    </w:lvl>
  </w:abstractNum>
  <w:abstractNum w:abstractNumId="43" w15:restartNumberingAfterBreak="0">
    <w:nsid w:val="531475A8"/>
    <w:multiLevelType w:val="singleLevel"/>
    <w:tmpl w:val="752C8FB2"/>
    <w:lvl w:ilvl="0">
      <w:start w:val="2"/>
      <w:numFmt w:val="decimal"/>
      <w:lvlText w:val="2.%1"/>
      <w:legacy w:legacy="1" w:legacySpace="0" w:legacyIndent="355"/>
      <w:lvlJc w:val="left"/>
      <w:rPr>
        <w:rFonts w:ascii="Times New Roman" w:hAnsi="Times New Roman" w:cs="Times New Roman" w:hint="default"/>
      </w:rPr>
    </w:lvl>
  </w:abstractNum>
  <w:abstractNum w:abstractNumId="44" w15:restartNumberingAfterBreak="0">
    <w:nsid w:val="539B2D0F"/>
    <w:multiLevelType w:val="singleLevel"/>
    <w:tmpl w:val="21B8D974"/>
    <w:lvl w:ilvl="0">
      <w:start w:val="4"/>
      <w:numFmt w:val="decimal"/>
      <w:lvlText w:val="6.%1."/>
      <w:legacy w:legacy="1" w:legacySpace="0" w:legacyIndent="422"/>
      <w:lvlJc w:val="left"/>
      <w:rPr>
        <w:rFonts w:asciiTheme="minorHAnsi" w:hAnsiTheme="minorHAnsi" w:cstheme="minorHAnsi" w:hint="default"/>
      </w:rPr>
    </w:lvl>
  </w:abstractNum>
  <w:abstractNum w:abstractNumId="45" w15:restartNumberingAfterBreak="0">
    <w:nsid w:val="566B0F85"/>
    <w:multiLevelType w:val="singleLevel"/>
    <w:tmpl w:val="22CEA292"/>
    <w:lvl w:ilvl="0">
      <w:start w:val="2"/>
      <w:numFmt w:val="decimal"/>
      <w:lvlText w:val="8.%1."/>
      <w:legacy w:legacy="1" w:legacySpace="0" w:legacyIndent="422"/>
      <w:lvlJc w:val="left"/>
      <w:rPr>
        <w:rFonts w:asciiTheme="minorHAnsi" w:hAnsiTheme="minorHAnsi" w:cstheme="minorHAnsi" w:hint="default"/>
      </w:rPr>
    </w:lvl>
  </w:abstractNum>
  <w:abstractNum w:abstractNumId="46" w15:restartNumberingAfterBreak="0">
    <w:nsid w:val="597C35F7"/>
    <w:multiLevelType w:val="singleLevel"/>
    <w:tmpl w:val="FFDE7616"/>
    <w:lvl w:ilvl="0">
      <w:start w:val="2"/>
      <w:numFmt w:val="decimal"/>
      <w:lvlText w:val="6.%1."/>
      <w:legacy w:legacy="1" w:legacySpace="0" w:legacyIndent="408"/>
      <w:lvlJc w:val="left"/>
      <w:rPr>
        <w:rFonts w:asciiTheme="minorHAnsi" w:hAnsiTheme="minorHAnsi" w:cstheme="minorHAnsi" w:hint="default"/>
      </w:rPr>
    </w:lvl>
  </w:abstractNum>
  <w:abstractNum w:abstractNumId="47" w15:restartNumberingAfterBreak="0">
    <w:nsid w:val="5BA17435"/>
    <w:multiLevelType w:val="singleLevel"/>
    <w:tmpl w:val="E5684E14"/>
    <w:lvl w:ilvl="0">
      <w:start w:val="3"/>
      <w:numFmt w:val="decimal"/>
      <w:lvlText w:val="5.%1"/>
      <w:legacy w:legacy="1" w:legacySpace="0" w:legacyIndent="360"/>
      <w:lvlJc w:val="left"/>
      <w:rPr>
        <w:rFonts w:ascii="Times New Roman" w:hAnsi="Times New Roman" w:cs="Times New Roman" w:hint="default"/>
      </w:rPr>
    </w:lvl>
  </w:abstractNum>
  <w:abstractNum w:abstractNumId="48" w15:restartNumberingAfterBreak="0">
    <w:nsid w:val="5C334FF6"/>
    <w:multiLevelType w:val="singleLevel"/>
    <w:tmpl w:val="83548B30"/>
    <w:lvl w:ilvl="0">
      <w:start w:val="1"/>
      <w:numFmt w:val="decimal"/>
      <w:lvlText w:val="5.%1."/>
      <w:legacy w:legacy="1" w:legacySpace="0" w:legacyIndent="422"/>
      <w:lvlJc w:val="left"/>
      <w:rPr>
        <w:rFonts w:asciiTheme="minorHAnsi" w:hAnsiTheme="minorHAnsi" w:cstheme="minorHAnsi" w:hint="default"/>
      </w:rPr>
    </w:lvl>
  </w:abstractNum>
  <w:abstractNum w:abstractNumId="49" w15:restartNumberingAfterBreak="0">
    <w:nsid w:val="64CB0B4E"/>
    <w:multiLevelType w:val="singleLevel"/>
    <w:tmpl w:val="60286B8A"/>
    <w:lvl w:ilvl="0">
      <w:start w:val="2"/>
      <w:numFmt w:val="decimal"/>
      <w:lvlText w:val="5.%1."/>
      <w:legacy w:legacy="1" w:legacySpace="0" w:legacyIndent="422"/>
      <w:lvlJc w:val="left"/>
      <w:rPr>
        <w:rFonts w:asciiTheme="minorHAnsi" w:hAnsiTheme="minorHAnsi" w:cstheme="minorHAnsi" w:hint="default"/>
      </w:rPr>
    </w:lvl>
  </w:abstractNum>
  <w:abstractNum w:abstractNumId="50" w15:restartNumberingAfterBreak="0">
    <w:nsid w:val="65FC2E3F"/>
    <w:multiLevelType w:val="singleLevel"/>
    <w:tmpl w:val="A300D796"/>
    <w:lvl w:ilvl="0">
      <w:start w:val="8"/>
      <w:numFmt w:val="decimal"/>
      <w:lvlText w:val="%1."/>
      <w:legacy w:legacy="1" w:legacySpace="0" w:legacyIndent="235"/>
      <w:lvlJc w:val="left"/>
      <w:rPr>
        <w:rFonts w:ascii="Times New Roman" w:hAnsi="Times New Roman" w:cs="Times New Roman" w:hint="default"/>
      </w:rPr>
    </w:lvl>
  </w:abstractNum>
  <w:abstractNum w:abstractNumId="51" w15:restartNumberingAfterBreak="0">
    <w:nsid w:val="681F35DD"/>
    <w:multiLevelType w:val="singleLevel"/>
    <w:tmpl w:val="6CA204B0"/>
    <w:lvl w:ilvl="0">
      <w:start w:val="1"/>
      <w:numFmt w:val="lowerLetter"/>
      <w:lvlText w:val="%1)"/>
      <w:legacy w:legacy="1" w:legacySpace="0" w:legacyIndent="250"/>
      <w:lvlJc w:val="left"/>
      <w:rPr>
        <w:rFonts w:ascii="Times New Roman" w:hAnsi="Times New Roman" w:cs="Times New Roman" w:hint="default"/>
      </w:rPr>
    </w:lvl>
  </w:abstractNum>
  <w:abstractNum w:abstractNumId="52" w15:restartNumberingAfterBreak="0">
    <w:nsid w:val="6854271C"/>
    <w:multiLevelType w:val="singleLevel"/>
    <w:tmpl w:val="DC16F700"/>
    <w:lvl w:ilvl="0">
      <w:start w:val="3"/>
      <w:numFmt w:val="decimal"/>
      <w:lvlText w:val="%1."/>
      <w:legacy w:legacy="1" w:legacySpace="0" w:legacyIndent="235"/>
      <w:lvlJc w:val="left"/>
      <w:rPr>
        <w:rFonts w:ascii="Times New Roman" w:hAnsi="Times New Roman" w:cs="Times New Roman" w:hint="default"/>
      </w:rPr>
    </w:lvl>
  </w:abstractNum>
  <w:abstractNum w:abstractNumId="53" w15:restartNumberingAfterBreak="0">
    <w:nsid w:val="6A603056"/>
    <w:multiLevelType w:val="singleLevel"/>
    <w:tmpl w:val="E5EE7678"/>
    <w:lvl w:ilvl="0">
      <w:start w:val="7"/>
      <w:numFmt w:val="decimal"/>
      <w:lvlText w:val="%1."/>
      <w:legacy w:legacy="1" w:legacySpace="0" w:legacyIndent="235"/>
      <w:lvlJc w:val="left"/>
      <w:rPr>
        <w:rFonts w:ascii="Cordia New" w:hAnsi="Cordia New" w:cs="Cordia New" w:hint="cs"/>
      </w:rPr>
    </w:lvl>
  </w:abstractNum>
  <w:abstractNum w:abstractNumId="54" w15:restartNumberingAfterBreak="0">
    <w:nsid w:val="6A965A82"/>
    <w:multiLevelType w:val="singleLevel"/>
    <w:tmpl w:val="B3B00ADA"/>
    <w:lvl w:ilvl="0">
      <w:start w:val="1"/>
      <w:numFmt w:val="decimal"/>
      <w:lvlText w:val="6.%1."/>
      <w:legacy w:legacy="1" w:legacySpace="0" w:legacyIndent="408"/>
      <w:lvlJc w:val="left"/>
      <w:rPr>
        <w:rFonts w:asciiTheme="minorHAnsi" w:hAnsiTheme="minorHAnsi" w:cstheme="minorHAnsi" w:hint="default"/>
      </w:rPr>
    </w:lvl>
  </w:abstractNum>
  <w:abstractNum w:abstractNumId="55" w15:restartNumberingAfterBreak="0">
    <w:nsid w:val="6B87564D"/>
    <w:multiLevelType w:val="singleLevel"/>
    <w:tmpl w:val="1A360566"/>
    <w:lvl w:ilvl="0">
      <w:start w:val="2"/>
      <w:numFmt w:val="lowerLetter"/>
      <w:lvlText w:val="%1)"/>
      <w:legacy w:legacy="1" w:legacySpace="0" w:legacyIndent="250"/>
      <w:lvlJc w:val="left"/>
      <w:rPr>
        <w:rFonts w:ascii="Times New Roman" w:hAnsi="Times New Roman" w:cs="Times New Roman" w:hint="default"/>
      </w:rPr>
    </w:lvl>
  </w:abstractNum>
  <w:abstractNum w:abstractNumId="56" w15:restartNumberingAfterBreak="0">
    <w:nsid w:val="6BA035ED"/>
    <w:multiLevelType w:val="singleLevel"/>
    <w:tmpl w:val="DC16F700"/>
    <w:lvl w:ilvl="0">
      <w:start w:val="3"/>
      <w:numFmt w:val="decimal"/>
      <w:lvlText w:val="%1."/>
      <w:legacy w:legacy="1" w:legacySpace="0" w:legacyIndent="235"/>
      <w:lvlJc w:val="left"/>
      <w:rPr>
        <w:rFonts w:ascii="Times New Roman" w:hAnsi="Times New Roman" w:cs="Times New Roman" w:hint="default"/>
      </w:rPr>
    </w:lvl>
  </w:abstractNum>
  <w:abstractNum w:abstractNumId="57" w15:restartNumberingAfterBreak="0">
    <w:nsid w:val="6D676425"/>
    <w:multiLevelType w:val="singleLevel"/>
    <w:tmpl w:val="5BCAD9F8"/>
    <w:lvl w:ilvl="0">
      <w:start w:val="1"/>
      <w:numFmt w:val="decimal"/>
      <w:lvlText w:val="7.%1."/>
      <w:legacy w:legacy="1" w:legacySpace="0" w:legacyIndent="432"/>
      <w:lvlJc w:val="left"/>
      <w:rPr>
        <w:rFonts w:asciiTheme="minorHAnsi" w:hAnsiTheme="minorHAnsi" w:cstheme="minorHAnsi" w:hint="default"/>
      </w:rPr>
    </w:lvl>
  </w:abstractNum>
  <w:abstractNum w:abstractNumId="58" w15:restartNumberingAfterBreak="0">
    <w:nsid w:val="6E1C0474"/>
    <w:multiLevelType w:val="singleLevel"/>
    <w:tmpl w:val="4E88179C"/>
    <w:lvl w:ilvl="0">
      <w:start w:val="1"/>
      <w:numFmt w:val="decimal"/>
      <w:lvlText w:val="1.%1."/>
      <w:legacy w:legacy="1" w:legacySpace="0" w:legacyIndent="413"/>
      <w:lvlJc w:val="left"/>
      <w:rPr>
        <w:rFonts w:ascii="Calibri" w:hAnsi="Calibri" w:cs="Calibri" w:hint="default"/>
      </w:rPr>
    </w:lvl>
  </w:abstractNum>
  <w:abstractNum w:abstractNumId="59" w15:restartNumberingAfterBreak="0">
    <w:nsid w:val="6EA75ADD"/>
    <w:multiLevelType w:val="singleLevel"/>
    <w:tmpl w:val="2B4A34EE"/>
    <w:lvl w:ilvl="0">
      <w:start w:val="4"/>
      <w:numFmt w:val="decimal"/>
      <w:lvlText w:val="5.%1"/>
      <w:legacy w:legacy="1" w:legacySpace="0" w:legacyIndent="360"/>
      <w:lvlJc w:val="left"/>
      <w:rPr>
        <w:rFonts w:ascii="Times New Roman" w:hAnsi="Times New Roman" w:cs="Times New Roman" w:hint="default"/>
      </w:rPr>
    </w:lvl>
  </w:abstractNum>
  <w:abstractNum w:abstractNumId="60" w15:restartNumberingAfterBreak="0">
    <w:nsid w:val="72975116"/>
    <w:multiLevelType w:val="singleLevel"/>
    <w:tmpl w:val="E4064F3E"/>
    <w:lvl w:ilvl="0">
      <w:start w:val="1"/>
      <w:numFmt w:val="lowerLetter"/>
      <w:lvlText w:val="%1)"/>
      <w:legacy w:legacy="1" w:legacySpace="0" w:legacyIndent="360"/>
      <w:lvlJc w:val="left"/>
      <w:rPr>
        <w:rFonts w:ascii="Times New Roman" w:hAnsi="Times New Roman" w:cs="Times New Roman" w:hint="default"/>
      </w:rPr>
    </w:lvl>
  </w:abstractNum>
  <w:abstractNum w:abstractNumId="61" w15:restartNumberingAfterBreak="0">
    <w:nsid w:val="73171186"/>
    <w:multiLevelType w:val="singleLevel"/>
    <w:tmpl w:val="F94C758E"/>
    <w:lvl w:ilvl="0">
      <w:start w:val="7"/>
      <w:numFmt w:val="decimal"/>
      <w:lvlText w:val="%1."/>
      <w:legacy w:legacy="1" w:legacySpace="0" w:legacyIndent="235"/>
      <w:lvlJc w:val="left"/>
      <w:rPr>
        <w:rFonts w:asciiTheme="minorHAnsi" w:hAnsiTheme="minorHAnsi" w:cstheme="minorHAnsi" w:hint="default"/>
      </w:rPr>
    </w:lvl>
  </w:abstractNum>
  <w:abstractNum w:abstractNumId="62" w15:restartNumberingAfterBreak="0">
    <w:nsid w:val="734F6722"/>
    <w:multiLevelType w:val="multilevel"/>
    <w:tmpl w:val="9416BD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5675363"/>
    <w:multiLevelType w:val="singleLevel"/>
    <w:tmpl w:val="9216C440"/>
    <w:lvl w:ilvl="0">
      <w:start w:val="4"/>
      <w:numFmt w:val="decimal"/>
      <w:lvlText w:val="1.%1"/>
      <w:legacy w:legacy="1" w:legacySpace="0" w:legacyIndent="341"/>
      <w:lvlJc w:val="left"/>
      <w:rPr>
        <w:rFonts w:ascii="Times New Roman" w:hAnsi="Times New Roman" w:cs="Times New Roman" w:hint="default"/>
      </w:rPr>
    </w:lvl>
  </w:abstractNum>
  <w:abstractNum w:abstractNumId="64" w15:restartNumberingAfterBreak="0">
    <w:nsid w:val="7DC11B6D"/>
    <w:multiLevelType w:val="singleLevel"/>
    <w:tmpl w:val="C11CD9CA"/>
    <w:lvl w:ilvl="0">
      <w:start w:val="3"/>
      <w:numFmt w:val="decimal"/>
      <w:lvlText w:val="6.%1."/>
      <w:legacy w:legacy="1" w:legacySpace="0" w:legacyIndent="408"/>
      <w:lvlJc w:val="left"/>
      <w:rPr>
        <w:rFonts w:asciiTheme="minorHAnsi" w:hAnsiTheme="minorHAnsi" w:cstheme="minorHAnsi" w:hint="default"/>
      </w:rPr>
    </w:lvl>
  </w:abstractNum>
  <w:abstractNum w:abstractNumId="65" w15:restartNumberingAfterBreak="0">
    <w:nsid w:val="7F3568D4"/>
    <w:multiLevelType w:val="singleLevel"/>
    <w:tmpl w:val="210A0920"/>
    <w:lvl w:ilvl="0">
      <w:start w:val="4"/>
      <w:numFmt w:val="decimal"/>
      <w:lvlText w:val="%1."/>
      <w:legacy w:legacy="1" w:legacySpace="0" w:legacyIndent="235"/>
      <w:lvlJc w:val="left"/>
      <w:rPr>
        <w:rFonts w:ascii="Times New Roman" w:hAnsi="Times New Roman" w:cs="Times New Roman" w:hint="default"/>
      </w:rPr>
    </w:lvl>
  </w:abstractNum>
  <w:num w:numId="1">
    <w:abstractNumId w:val="4"/>
  </w:num>
  <w:num w:numId="2">
    <w:abstractNumId w:val="7"/>
  </w:num>
  <w:num w:numId="3">
    <w:abstractNumId w:val="8"/>
  </w:num>
  <w:num w:numId="4">
    <w:abstractNumId w:val="0"/>
    <w:lvlOverride w:ilvl="0">
      <w:lvl w:ilvl="0">
        <w:numFmt w:val="bullet"/>
        <w:lvlText w:val="-"/>
        <w:legacy w:legacy="1" w:legacySpace="0" w:legacyIndent="139"/>
        <w:lvlJc w:val="left"/>
        <w:rPr>
          <w:rFonts w:ascii="Times New Roman" w:hAnsi="Times New Roman" w:hint="default"/>
        </w:rPr>
      </w:lvl>
    </w:lvlOverride>
  </w:num>
  <w:num w:numId="5">
    <w:abstractNumId w:val="0"/>
    <w:lvlOverride w:ilvl="0">
      <w:lvl w:ilvl="0">
        <w:numFmt w:val="bullet"/>
        <w:lvlText w:val="-"/>
        <w:legacy w:legacy="1" w:legacySpace="0" w:legacyIndent="130"/>
        <w:lvlJc w:val="left"/>
        <w:rPr>
          <w:rFonts w:ascii="Times New Roman" w:hAnsi="Times New Roman" w:hint="default"/>
        </w:rPr>
      </w:lvl>
    </w:lvlOverride>
  </w:num>
  <w:num w:numId="6">
    <w:abstractNumId w:val="0"/>
    <w:lvlOverride w:ilvl="0">
      <w:lvl w:ilvl="0">
        <w:numFmt w:val="bullet"/>
        <w:lvlText w:val="-"/>
        <w:legacy w:legacy="1" w:legacySpace="0" w:legacyIndent="149"/>
        <w:lvlJc w:val="left"/>
        <w:rPr>
          <w:rFonts w:ascii="Times New Roman" w:hAnsi="Times New Roman" w:hint="default"/>
        </w:rPr>
      </w:lvl>
    </w:lvlOverride>
  </w:num>
  <w:num w:numId="7">
    <w:abstractNumId w:val="0"/>
    <w:lvlOverride w:ilvl="0">
      <w:lvl w:ilvl="0">
        <w:numFmt w:val="bullet"/>
        <w:lvlText w:val="-"/>
        <w:legacy w:legacy="1" w:legacySpace="0" w:legacyIndent="154"/>
        <w:lvlJc w:val="left"/>
        <w:rPr>
          <w:rFonts w:ascii="Times New Roman" w:hAnsi="Times New Roman" w:hint="default"/>
        </w:rPr>
      </w:lvl>
    </w:lvlOverride>
  </w:num>
  <w:num w:numId="8">
    <w:abstractNumId w:val="26"/>
  </w:num>
  <w:num w:numId="9">
    <w:abstractNumId w:val="19"/>
  </w:num>
  <w:num w:numId="10">
    <w:abstractNumId w:val="14"/>
  </w:num>
  <w:num w:numId="11">
    <w:abstractNumId w:val="43"/>
  </w:num>
  <w:num w:numId="12">
    <w:abstractNumId w:val="42"/>
  </w:num>
  <w:num w:numId="13">
    <w:abstractNumId w:val="0"/>
    <w:lvlOverride w:ilvl="0">
      <w:lvl w:ilvl="0">
        <w:numFmt w:val="bullet"/>
        <w:lvlText w:val="-"/>
        <w:legacy w:legacy="1" w:legacySpace="0" w:legacyIndent="110"/>
        <w:lvlJc w:val="left"/>
        <w:rPr>
          <w:rFonts w:ascii="Times New Roman" w:hAnsi="Times New Roman" w:hint="default"/>
        </w:rPr>
      </w:lvl>
    </w:lvlOverride>
  </w:num>
  <w:num w:numId="14">
    <w:abstractNumId w:val="37"/>
  </w:num>
  <w:num w:numId="15">
    <w:abstractNumId w:val="16"/>
  </w:num>
  <w:num w:numId="16">
    <w:abstractNumId w:val="21"/>
  </w:num>
  <w:num w:numId="17">
    <w:abstractNumId w:val="56"/>
  </w:num>
  <w:num w:numId="18">
    <w:abstractNumId w:val="65"/>
  </w:num>
  <w:num w:numId="19">
    <w:abstractNumId w:val="27"/>
  </w:num>
  <w:num w:numId="20">
    <w:abstractNumId w:val="0"/>
    <w:lvlOverride w:ilvl="0">
      <w:lvl w:ilvl="0">
        <w:numFmt w:val="bullet"/>
        <w:lvlText w:val="-"/>
        <w:legacy w:legacy="1" w:legacySpace="0" w:legacyIndent="158"/>
        <w:lvlJc w:val="left"/>
        <w:rPr>
          <w:rFonts w:ascii="Times New Roman" w:hAnsi="Times New Roman" w:hint="default"/>
        </w:rPr>
      </w:lvl>
    </w:lvlOverride>
  </w:num>
  <w:num w:numId="21">
    <w:abstractNumId w:val="0"/>
    <w:lvlOverride w:ilvl="0">
      <w:lvl w:ilvl="0">
        <w:numFmt w:val="bullet"/>
        <w:lvlText w:val="-"/>
        <w:legacy w:legacy="1" w:legacySpace="0" w:legacyIndent="274"/>
        <w:lvlJc w:val="left"/>
        <w:rPr>
          <w:rFonts w:ascii="Times New Roman" w:hAnsi="Times New Roman" w:hint="default"/>
        </w:rPr>
      </w:lvl>
    </w:lvlOverride>
  </w:num>
  <w:num w:numId="22">
    <w:abstractNumId w:val="0"/>
    <w:lvlOverride w:ilvl="0">
      <w:lvl w:ilvl="0">
        <w:numFmt w:val="bullet"/>
        <w:lvlText w:val="-"/>
        <w:legacy w:legacy="1" w:legacySpace="0" w:legacyIndent="293"/>
        <w:lvlJc w:val="left"/>
        <w:rPr>
          <w:rFonts w:ascii="Times New Roman" w:hAnsi="Times New Roman" w:hint="default"/>
        </w:rPr>
      </w:lvl>
    </w:lvlOverride>
  </w:num>
  <w:num w:numId="23">
    <w:abstractNumId w:val="47"/>
  </w:num>
  <w:num w:numId="24">
    <w:abstractNumId w:val="59"/>
  </w:num>
  <w:num w:numId="25">
    <w:abstractNumId w:val="54"/>
  </w:num>
  <w:num w:numId="26">
    <w:abstractNumId w:val="46"/>
  </w:num>
  <w:num w:numId="27">
    <w:abstractNumId w:val="64"/>
  </w:num>
  <w:num w:numId="28">
    <w:abstractNumId w:val="61"/>
  </w:num>
  <w:num w:numId="29">
    <w:abstractNumId w:val="24"/>
  </w:num>
  <w:num w:numId="30">
    <w:abstractNumId w:val="31"/>
  </w:num>
  <w:num w:numId="31">
    <w:abstractNumId w:val="45"/>
  </w:num>
  <w:num w:numId="32">
    <w:abstractNumId w:val="63"/>
  </w:num>
  <w:num w:numId="33">
    <w:abstractNumId w:val="36"/>
  </w:num>
  <w:num w:numId="34">
    <w:abstractNumId w:val="20"/>
  </w:num>
  <w:num w:numId="35">
    <w:abstractNumId w:val="52"/>
  </w:num>
  <w:num w:numId="36">
    <w:abstractNumId w:val="38"/>
  </w:num>
  <w:num w:numId="37">
    <w:abstractNumId w:val="41"/>
  </w:num>
  <w:num w:numId="38">
    <w:abstractNumId w:val="17"/>
  </w:num>
  <w:num w:numId="39">
    <w:abstractNumId w:val="53"/>
  </w:num>
  <w:num w:numId="40">
    <w:abstractNumId w:val="50"/>
  </w:num>
  <w:num w:numId="41">
    <w:abstractNumId w:val="23"/>
  </w:num>
  <w:num w:numId="42">
    <w:abstractNumId w:val="58"/>
  </w:num>
  <w:num w:numId="43">
    <w:abstractNumId w:val="28"/>
  </w:num>
  <w:num w:numId="44">
    <w:abstractNumId w:val="25"/>
  </w:num>
  <w:num w:numId="45">
    <w:abstractNumId w:val="0"/>
    <w:lvlOverride w:ilvl="0">
      <w:lvl w:ilvl="0">
        <w:numFmt w:val="bullet"/>
        <w:lvlText w:val="•"/>
        <w:legacy w:legacy="1" w:legacySpace="0" w:legacyIndent="326"/>
        <w:lvlJc w:val="left"/>
        <w:rPr>
          <w:rFonts w:ascii="Times New Roman" w:hAnsi="Times New Roman" w:hint="default"/>
        </w:rPr>
      </w:lvl>
    </w:lvlOverride>
  </w:num>
  <w:num w:numId="46">
    <w:abstractNumId w:val="18"/>
  </w:num>
  <w:num w:numId="47">
    <w:abstractNumId w:val="30"/>
  </w:num>
  <w:num w:numId="48">
    <w:abstractNumId w:val="51"/>
  </w:num>
  <w:num w:numId="49">
    <w:abstractNumId w:val="55"/>
  </w:num>
  <w:num w:numId="50">
    <w:abstractNumId w:val="55"/>
    <w:lvlOverride w:ilvl="0">
      <w:lvl w:ilvl="0">
        <w:start w:val="3"/>
        <w:numFmt w:val="lowerLetter"/>
        <w:lvlText w:val="%1)"/>
        <w:legacy w:legacy="1" w:legacySpace="0" w:legacyIndent="250"/>
        <w:lvlJc w:val="left"/>
        <w:rPr>
          <w:rFonts w:ascii="Times New Roman" w:hAnsi="Times New Roman" w:cs="Times New Roman" w:hint="default"/>
        </w:rPr>
      </w:lvl>
    </w:lvlOverride>
  </w:num>
  <w:num w:numId="51">
    <w:abstractNumId w:val="39"/>
  </w:num>
  <w:num w:numId="52">
    <w:abstractNumId w:val="32"/>
  </w:num>
  <w:num w:numId="53">
    <w:abstractNumId w:val="0"/>
    <w:lvlOverride w:ilvl="0">
      <w:lvl w:ilvl="0">
        <w:numFmt w:val="bullet"/>
        <w:lvlText w:val="-"/>
        <w:legacy w:legacy="1" w:legacySpace="0" w:legacyIndent="172"/>
        <w:lvlJc w:val="left"/>
        <w:rPr>
          <w:rFonts w:ascii="Times New Roman" w:hAnsi="Times New Roman" w:hint="default"/>
        </w:rPr>
      </w:lvl>
    </w:lvlOverride>
  </w:num>
  <w:num w:numId="54">
    <w:abstractNumId w:val="48"/>
  </w:num>
  <w:num w:numId="55">
    <w:abstractNumId w:val="49"/>
  </w:num>
  <w:num w:numId="56">
    <w:abstractNumId w:val="0"/>
    <w:lvlOverride w:ilvl="0">
      <w:lvl w:ilvl="0">
        <w:numFmt w:val="bullet"/>
        <w:lvlText w:val="-"/>
        <w:legacy w:legacy="1" w:legacySpace="0" w:legacyIndent="350"/>
        <w:lvlJc w:val="left"/>
        <w:rPr>
          <w:rFonts w:ascii="Times New Roman" w:hAnsi="Times New Roman" w:hint="default"/>
        </w:rPr>
      </w:lvl>
    </w:lvlOverride>
  </w:num>
  <w:num w:numId="57">
    <w:abstractNumId w:val="60"/>
  </w:num>
  <w:num w:numId="58">
    <w:abstractNumId w:val="33"/>
  </w:num>
  <w:num w:numId="59">
    <w:abstractNumId w:val="15"/>
  </w:num>
  <w:num w:numId="60">
    <w:abstractNumId w:val="29"/>
  </w:num>
  <w:num w:numId="61">
    <w:abstractNumId w:val="44"/>
  </w:num>
  <w:num w:numId="62">
    <w:abstractNumId w:val="57"/>
  </w:num>
  <w:num w:numId="63">
    <w:abstractNumId w:val="35"/>
  </w:num>
  <w:num w:numId="64">
    <w:abstractNumId w:val="40"/>
  </w:num>
  <w:num w:numId="65">
    <w:abstractNumId w:val="0"/>
    <w:lvlOverride w:ilvl="0">
      <w:lvl w:ilvl="0">
        <w:numFmt w:val="bullet"/>
        <w:lvlText w:val="-"/>
        <w:legacy w:legacy="1" w:legacySpace="0" w:legacyIndent="226"/>
        <w:lvlJc w:val="left"/>
        <w:rPr>
          <w:rFonts w:ascii="Times New Roman" w:hAnsi="Times New Roman" w:hint="default"/>
        </w:rPr>
      </w:lvl>
    </w:lvlOverride>
  </w:num>
  <w:num w:numId="66">
    <w:abstractNumId w:val="22"/>
  </w:num>
  <w:num w:numId="67">
    <w:abstractNumId w:val="34"/>
  </w:num>
  <w:num w:numId="68">
    <w:abstractNumId w:val="62"/>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footnotePr>
    <w:pos w:val="beneathTex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35F"/>
    <w:rsid w:val="000023D2"/>
    <w:rsid w:val="000219CC"/>
    <w:rsid w:val="00035399"/>
    <w:rsid w:val="00036B09"/>
    <w:rsid w:val="00064AA1"/>
    <w:rsid w:val="000734FF"/>
    <w:rsid w:val="0008259F"/>
    <w:rsid w:val="000847D4"/>
    <w:rsid w:val="00095E5C"/>
    <w:rsid w:val="000A09DB"/>
    <w:rsid w:val="000B7DAA"/>
    <w:rsid w:val="000E5C28"/>
    <w:rsid w:val="000F0042"/>
    <w:rsid w:val="000F671D"/>
    <w:rsid w:val="00102FAD"/>
    <w:rsid w:val="001466A0"/>
    <w:rsid w:val="00180D27"/>
    <w:rsid w:val="001879D4"/>
    <w:rsid w:val="001A1794"/>
    <w:rsid w:val="001A2661"/>
    <w:rsid w:val="001B6A02"/>
    <w:rsid w:val="001D77B2"/>
    <w:rsid w:val="00201BEB"/>
    <w:rsid w:val="00210822"/>
    <w:rsid w:val="0022207D"/>
    <w:rsid w:val="00237716"/>
    <w:rsid w:val="00252EC0"/>
    <w:rsid w:val="00263452"/>
    <w:rsid w:val="002954DF"/>
    <w:rsid w:val="002A05F9"/>
    <w:rsid w:val="002A104E"/>
    <w:rsid w:val="002A5032"/>
    <w:rsid w:val="002C3BB3"/>
    <w:rsid w:val="002F6767"/>
    <w:rsid w:val="00333C1F"/>
    <w:rsid w:val="0034208E"/>
    <w:rsid w:val="00395942"/>
    <w:rsid w:val="00396DE4"/>
    <w:rsid w:val="003A11D1"/>
    <w:rsid w:val="003A4E5B"/>
    <w:rsid w:val="003B25CC"/>
    <w:rsid w:val="003C5984"/>
    <w:rsid w:val="003D07E8"/>
    <w:rsid w:val="00400BF8"/>
    <w:rsid w:val="00413873"/>
    <w:rsid w:val="0042141E"/>
    <w:rsid w:val="0043026C"/>
    <w:rsid w:val="004302EE"/>
    <w:rsid w:val="00452667"/>
    <w:rsid w:val="0045690A"/>
    <w:rsid w:val="00482512"/>
    <w:rsid w:val="00493621"/>
    <w:rsid w:val="004A4EB1"/>
    <w:rsid w:val="004B71D1"/>
    <w:rsid w:val="00506018"/>
    <w:rsid w:val="00507F58"/>
    <w:rsid w:val="00533882"/>
    <w:rsid w:val="00560F30"/>
    <w:rsid w:val="005A269B"/>
    <w:rsid w:val="005A2F76"/>
    <w:rsid w:val="005A3C27"/>
    <w:rsid w:val="005A4B4E"/>
    <w:rsid w:val="005E4A3E"/>
    <w:rsid w:val="005F133E"/>
    <w:rsid w:val="00605A60"/>
    <w:rsid w:val="006146A1"/>
    <w:rsid w:val="006156B4"/>
    <w:rsid w:val="006203BD"/>
    <w:rsid w:val="00623641"/>
    <w:rsid w:val="006240F2"/>
    <w:rsid w:val="00625FE2"/>
    <w:rsid w:val="0065375B"/>
    <w:rsid w:val="00667E29"/>
    <w:rsid w:val="00672952"/>
    <w:rsid w:val="00682B0A"/>
    <w:rsid w:val="006923FA"/>
    <w:rsid w:val="0069585C"/>
    <w:rsid w:val="006B6D5F"/>
    <w:rsid w:val="006D480C"/>
    <w:rsid w:val="006E2507"/>
    <w:rsid w:val="0071719D"/>
    <w:rsid w:val="00724D3B"/>
    <w:rsid w:val="00777800"/>
    <w:rsid w:val="007807CA"/>
    <w:rsid w:val="007B5EC9"/>
    <w:rsid w:val="007E1311"/>
    <w:rsid w:val="007E2388"/>
    <w:rsid w:val="007F5DB8"/>
    <w:rsid w:val="00800A67"/>
    <w:rsid w:val="00822F50"/>
    <w:rsid w:val="008324A1"/>
    <w:rsid w:val="00840A30"/>
    <w:rsid w:val="0085145E"/>
    <w:rsid w:val="00852F8D"/>
    <w:rsid w:val="008874ED"/>
    <w:rsid w:val="008A23DF"/>
    <w:rsid w:val="008A6EE2"/>
    <w:rsid w:val="008B211C"/>
    <w:rsid w:val="008C1318"/>
    <w:rsid w:val="008D123D"/>
    <w:rsid w:val="008F79FD"/>
    <w:rsid w:val="0092064B"/>
    <w:rsid w:val="00925AC9"/>
    <w:rsid w:val="0093400E"/>
    <w:rsid w:val="009451C2"/>
    <w:rsid w:val="00953E7D"/>
    <w:rsid w:val="009575AF"/>
    <w:rsid w:val="0099298A"/>
    <w:rsid w:val="0099397A"/>
    <w:rsid w:val="009D4CF1"/>
    <w:rsid w:val="009F3A6C"/>
    <w:rsid w:val="00A26A0E"/>
    <w:rsid w:val="00A355E8"/>
    <w:rsid w:val="00A5517B"/>
    <w:rsid w:val="00A63797"/>
    <w:rsid w:val="00A83863"/>
    <w:rsid w:val="00A83CF4"/>
    <w:rsid w:val="00AA0B63"/>
    <w:rsid w:val="00AB450D"/>
    <w:rsid w:val="00AC0F61"/>
    <w:rsid w:val="00AC1004"/>
    <w:rsid w:val="00AC12D9"/>
    <w:rsid w:val="00AC13C6"/>
    <w:rsid w:val="00AC4DF2"/>
    <w:rsid w:val="00AD0651"/>
    <w:rsid w:val="00AE0DC5"/>
    <w:rsid w:val="00B0026F"/>
    <w:rsid w:val="00B015C9"/>
    <w:rsid w:val="00B045E3"/>
    <w:rsid w:val="00B15D62"/>
    <w:rsid w:val="00B23B04"/>
    <w:rsid w:val="00B32236"/>
    <w:rsid w:val="00B40F65"/>
    <w:rsid w:val="00B63818"/>
    <w:rsid w:val="00B92AA6"/>
    <w:rsid w:val="00BB0EAE"/>
    <w:rsid w:val="00BD3E6C"/>
    <w:rsid w:val="00BF0A3A"/>
    <w:rsid w:val="00C06D46"/>
    <w:rsid w:val="00C16935"/>
    <w:rsid w:val="00C445F2"/>
    <w:rsid w:val="00C5346B"/>
    <w:rsid w:val="00C70B78"/>
    <w:rsid w:val="00C70FA7"/>
    <w:rsid w:val="00C768A5"/>
    <w:rsid w:val="00CA3DC7"/>
    <w:rsid w:val="00CC2BD3"/>
    <w:rsid w:val="00CE1C1E"/>
    <w:rsid w:val="00D17D13"/>
    <w:rsid w:val="00D242FB"/>
    <w:rsid w:val="00D27A7C"/>
    <w:rsid w:val="00D431C1"/>
    <w:rsid w:val="00D44B9D"/>
    <w:rsid w:val="00D56AD5"/>
    <w:rsid w:val="00D57B43"/>
    <w:rsid w:val="00D6232A"/>
    <w:rsid w:val="00D770E1"/>
    <w:rsid w:val="00D9554E"/>
    <w:rsid w:val="00DA2B36"/>
    <w:rsid w:val="00DA5C2C"/>
    <w:rsid w:val="00DA5CA7"/>
    <w:rsid w:val="00DB1897"/>
    <w:rsid w:val="00DB763D"/>
    <w:rsid w:val="00DD7806"/>
    <w:rsid w:val="00DF4225"/>
    <w:rsid w:val="00E03475"/>
    <w:rsid w:val="00E12A4E"/>
    <w:rsid w:val="00E1367C"/>
    <w:rsid w:val="00E15412"/>
    <w:rsid w:val="00E1790A"/>
    <w:rsid w:val="00E23889"/>
    <w:rsid w:val="00E30466"/>
    <w:rsid w:val="00E318AA"/>
    <w:rsid w:val="00E548CF"/>
    <w:rsid w:val="00E54D3D"/>
    <w:rsid w:val="00E75BBF"/>
    <w:rsid w:val="00E770CA"/>
    <w:rsid w:val="00E7719D"/>
    <w:rsid w:val="00E80C29"/>
    <w:rsid w:val="00E911E7"/>
    <w:rsid w:val="00EC0C31"/>
    <w:rsid w:val="00EC302E"/>
    <w:rsid w:val="00F0535F"/>
    <w:rsid w:val="00F06179"/>
    <w:rsid w:val="00F07232"/>
    <w:rsid w:val="00F07781"/>
    <w:rsid w:val="00F11CAC"/>
    <w:rsid w:val="00F2781A"/>
    <w:rsid w:val="00F45ED7"/>
    <w:rsid w:val="00F93F8B"/>
    <w:rsid w:val="00FA333C"/>
    <w:rsid w:val="00FB5E7C"/>
    <w:rsid w:val="00FD4604"/>
    <w:rsid w:val="00FF7F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E59DA2-0904-417B-B858-0AD97E0E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517B"/>
    <w:rPr>
      <w:sz w:val="24"/>
      <w:szCs w:val="24"/>
    </w:rPr>
  </w:style>
  <w:style w:type="paragraph" w:styleId="Nagwek1">
    <w:name w:val="heading 1"/>
    <w:basedOn w:val="Normalny"/>
    <w:next w:val="Normalny"/>
    <w:link w:val="Nagwek1Znak"/>
    <w:uiPriority w:val="9"/>
    <w:qFormat/>
    <w:rsid w:val="00A5517B"/>
    <w:pPr>
      <w:keepNext/>
      <w:spacing w:before="240" w:after="6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link w:val="Nagwek2Znak"/>
    <w:uiPriority w:val="9"/>
    <w:unhideWhenUsed/>
    <w:qFormat/>
    <w:rsid w:val="00A5517B"/>
    <w:pPr>
      <w:keepNext/>
      <w:spacing w:before="240" w:after="6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iPriority w:val="9"/>
    <w:unhideWhenUsed/>
    <w:qFormat/>
    <w:rsid w:val="00A5517B"/>
    <w:pPr>
      <w:keepNext/>
      <w:spacing w:before="240" w:after="60"/>
      <w:outlineLvl w:val="2"/>
    </w:pPr>
    <w:rPr>
      <w:rFonts w:asciiTheme="majorHAnsi" w:eastAsiaTheme="majorEastAsia" w:hAnsiTheme="majorHAnsi" w:cstheme="majorBidi"/>
      <w:b/>
      <w:bCs/>
      <w:sz w:val="26"/>
      <w:szCs w:val="26"/>
    </w:rPr>
  </w:style>
  <w:style w:type="paragraph" w:styleId="Nagwek4">
    <w:name w:val="heading 4"/>
    <w:basedOn w:val="Normalny"/>
    <w:next w:val="Normalny"/>
    <w:link w:val="Nagwek4Znak"/>
    <w:uiPriority w:val="9"/>
    <w:unhideWhenUsed/>
    <w:qFormat/>
    <w:rsid w:val="00A5517B"/>
    <w:pPr>
      <w:keepNext/>
      <w:spacing w:before="240" w:after="60"/>
      <w:outlineLvl w:val="3"/>
    </w:pPr>
    <w:rPr>
      <w:rFonts w:cstheme="majorBidi"/>
      <w:b/>
      <w:bCs/>
      <w:sz w:val="28"/>
      <w:szCs w:val="28"/>
    </w:rPr>
  </w:style>
  <w:style w:type="paragraph" w:styleId="Nagwek5">
    <w:name w:val="heading 5"/>
    <w:basedOn w:val="Normalny"/>
    <w:next w:val="Normalny"/>
    <w:link w:val="Nagwek5Znak"/>
    <w:uiPriority w:val="9"/>
    <w:unhideWhenUsed/>
    <w:qFormat/>
    <w:rsid w:val="00A5517B"/>
    <w:pPr>
      <w:spacing w:before="240" w:after="60"/>
      <w:outlineLvl w:val="4"/>
    </w:pPr>
    <w:rPr>
      <w:rFonts w:cstheme="majorBidi"/>
      <w:b/>
      <w:bCs/>
      <w:i/>
      <w:iCs/>
      <w:sz w:val="26"/>
      <w:szCs w:val="26"/>
    </w:rPr>
  </w:style>
  <w:style w:type="paragraph" w:styleId="Nagwek6">
    <w:name w:val="heading 6"/>
    <w:basedOn w:val="Normalny"/>
    <w:next w:val="Normalny"/>
    <w:link w:val="Nagwek6Znak"/>
    <w:uiPriority w:val="9"/>
    <w:unhideWhenUsed/>
    <w:qFormat/>
    <w:rsid w:val="00A5517B"/>
    <w:pPr>
      <w:spacing w:before="240" w:after="60"/>
      <w:outlineLvl w:val="5"/>
    </w:pPr>
    <w:rPr>
      <w:rFonts w:cstheme="majorBidi"/>
      <w:b/>
      <w:bCs/>
      <w:sz w:val="22"/>
      <w:szCs w:val="22"/>
    </w:rPr>
  </w:style>
  <w:style w:type="paragraph" w:styleId="Nagwek7">
    <w:name w:val="heading 7"/>
    <w:basedOn w:val="Normalny"/>
    <w:next w:val="Normalny"/>
    <w:link w:val="Nagwek7Znak"/>
    <w:uiPriority w:val="9"/>
    <w:unhideWhenUsed/>
    <w:qFormat/>
    <w:rsid w:val="00A5517B"/>
    <w:pPr>
      <w:spacing w:before="240" w:after="60"/>
      <w:outlineLvl w:val="6"/>
    </w:pPr>
    <w:rPr>
      <w:rFonts w:cstheme="majorBidi"/>
    </w:rPr>
  </w:style>
  <w:style w:type="paragraph" w:styleId="Nagwek8">
    <w:name w:val="heading 8"/>
    <w:basedOn w:val="Normalny"/>
    <w:next w:val="Normalny"/>
    <w:link w:val="Nagwek8Znak"/>
    <w:uiPriority w:val="9"/>
    <w:unhideWhenUsed/>
    <w:qFormat/>
    <w:rsid w:val="00A5517B"/>
    <w:pPr>
      <w:spacing w:before="240" w:after="60"/>
      <w:outlineLvl w:val="7"/>
    </w:pPr>
    <w:rPr>
      <w:rFonts w:cstheme="majorBidi"/>
      <w:i/>
      <w:iCs/>
    </w:rPr>
  </w:style>
  <w:style w:type="paragraph" w:styleId="Nagwek9">
    <w:name w:val="heading 9"/>
    <w:basedOn w:val="Normalny"/>
    <w:next w:val="Normalny"/>
    <w:link w:val="Nagwek9Znak"/>
    <w:uiPriority w:val="9"/>
    <w:semiHidden/>
    <w:unhideWhenUsed/>
    <w:qFormat/>
    <w:rsid w:val="00A5517B"/>
    <w:pPr>
      <w:spacing w:before="240" w:after="60"/>
      <w:outlineLvl w:val="8"/>
    </w:pPr>
    <w:rPr>
      <w:rFonts w:asciiTheme="majorHAnsi" w:eastAsiaTheme="majorEastAsia" w:hAnsiTheme="majorHAnsi" w:cstheme="maj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0535F"/>
    <w:rPr>
      <w:color w:val="0000FF"/>
      <w:u w:val="single"/>
    </w:rPr>
  </w:style>
  <w:style w:type="paragraph" w:styleId="Tekstdymka">
    <w:name w:val="Balloon Text"/>
    <w:basedOn w:val="Normalny"/>
    <w:link w:val="TekstdymkaZnak"/>
    <w:uiPriority w:val="99"/>
    <w:semiHidden/>
    <w:unhideWhenUsed/>
    <w:rsid w:val="005F133E"/>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133E"/>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A5517B"/>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rsid w:val="00A5517B"/>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rsid w:val="00A5517B"/>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rsid w:val="00A5517B"/>
    <w:rPr>
      <w:rFonts w:cstheme="majorBidi"/>
      <w:b/>
      <w:bCs/>
      <w:sz w:val="28"/>
      <w:szCs w:val="28"/>
    </w:rPr>
  </w:style>
  <w:style w:type="character" w:customStyle="1" w:styleId="Nagwek5Znak">
    <w:name w:val="Nagłówek 5 Znak"/>
    <w:basedOn w:val="Domylnaczcionkaakapitu"/>
    <w:link w:val="Nagwek5"/>
    <w:uiPriority w:val="9"/>
    <w:rsid w:val="00A5517B"/>
    <w:rPr>
      <w:rFonts w:cstheme="majorBidi"/>
      <w:b/>
      <w:bCs/>
      <w:i/>
      <w:iCs/>
      <w:sz w:val="26"/>
      <w:szCs w:val="26"/>
    </w:rPr>
  </w:style>
  <w:style w:type="character" w:customStyle="1" w:styleId="Nagwek6Znak">
    <w:name w:val="Nagłówek 6 Znak"/>
    <w:basedOn w:val="Domylnaczcionkaakapitu"/>
    <w:link w:val="Nagwek6"/>
    <w:uiPriority w:val="9"/>
    <w:rsid w:val="00A5517B"/>
    <w:rPr>
      <w:rFonts w:cstheme="majorBidi"/>
      <w:b/>
      <w:bCs/>
    </w:rPr>
  </w:style>
  <w:style w:type="character" w:customStyle="1" w:styleId="Nagwek7Znak">
    <w:name w:val="Nagłówek 7 Znak"/>
    <w:basedOn w:val="Domylnaczcionkaakapitu"/>
    <w:link w:val="Nagwek7"/>
    <w:uiPriority w:val="9"/>
    <w:rsid w:val="00A5517B"/>
    <w:rPr>
      <w:rFonts w:cstheme="majorBidi"/>
      <w:sz w:val="24"/>
      <w:szCs w:val="24"/>
    </w:rPr>
  </w:style>
  <w:style w:type="character" w:customStyle="1" w:styleId="Nagwek8Znak">
    <w:name w:val="Nagłówek 8 Znak"/>
    <w:basedOn w:val="Domylnaczcionkaakapitu"/>
    <w:link w:val="Nagwek8"/>
    <w:uiPriority w:val="9"/>
    <w:rsid w:val="00A5517B"/>
    <w:rPr>
      <w:rFonts w:cstheme="majorBidi"/>
      <w:i/>
      <w:iCs/>
      <w:sz w:val="24"/>
      <w:szCs w:val="24"/>
    </w:rPr>
  </w:style>
  <w:style w:type="numbering" w:customStyle="1" w:styleId="Bezlisty1">
    <w:name w:val="Bez listy1"/>
    <w:next w:val="Bezlisty"/>
    <w:uiPriority w:val="99"/>
    <w:semiHidden/>
    <w:unhideWhenUsed/>
    <w:rsid w:val="005A4B4E"/>
  </w:style>
  <w:style w:type="character" w:customStyle="1" w:styleId="WW8Num3z0">
    <w:name w:val="WW8Num3z0"/>
    <w:rsid w:val="005A4B4E"/>
    <w:rPr>
      <w:rFonts w:ascii="Times New Roman" w:eastAsia="Times New Roman" w:hAnsi="Times New Roman"/>
    </w:rPr>
  </w:style>
  <w:style w:type="character" w:customStyle="1" w:styleId="WW8Num6z0">
    <w:name w:val="WW8Num6z0"/>
    <w:rsid w:val="005A4B4E"/>
    <w:rPr>
      <w:sz w:val="32"/>
      <w:szCs w:val="32"/>
    </w:rPr>
  </w:style>
  <w:style w:type="character" w:customStyle="1" w:styleId="WW8Num7z1">
    <w:name w:val="WW8Num7z1"/>
    <w:rsid w:val="005A4B4E"/>
    <w:rPr>
      <w:rFonts w:ascii="Times New Roman" w:eastAsia="Times New Roman" w:hAnsi="Times New Roman"/>
    </w:rPr>
  </w:style>
  <w:style w:type="character" w:customStyle="1" w:styleId="Absatz-Standardschriftart">
    <w:name w:val="Absatz-Standardschriftart"/>
    <w:rsid w:val="005A4B4E"/>
  </w:style>
  <w:style w:type="character" w:customStyle="1" w:styleId="WW-Absatz-Standardschriftart">
    <w:name w:val="WW-Absatz-Standardschriftart"/>
    <w:rsid w:val="005A4B4E"/>
  </w:style>
  <w:style w:type="character" w:customStyle="1" w:styleId="WW-Absatz-Standardschriftart1">
    <w:name w:val="WW-Absatz-Standardschriftart1"/>
    <w:rsid w:val="005A4B4E"/>
  </w:style>
  <w:style w:type="character" w:customStyle="1" w:styleId="WW-Absatz-Standardschriftart11">
    <w:name w:val="WW-Absatz-Standardschriftart11"/>
    <w:rsid w:val="005A4B4E"/>
  </w:style>
  <w:style w:type="character" w:customStyle="1" w:styleId="WW-Absatz-Standardschriftart111">
    <w:name w:val="WW-Absatz-Standardschriftart111"/>
    <w:rsid w:val="005A4B4E"/>
  </w:style>
  <w:style w:type="character" w:customStyle="1" w:styleId="WW8Num10z0">
    <w:name w:val="WW8Num10z0"/>
    <w:rsid w:val="005A4B4E"/>
    <w:rPr>
      <w:rFonts w:ascii="StarSymbol" w:hAnsi="StarSymbol" w:cs="StarSymbol"/>
      <w:sz w:val="18"/>
      <w:szCs w:val="18"/>
    </w:rPr>
  </w:style>
  <w:style w:type="character" w:customStyle="1" w:styleId="WW-Absatz-Standardschriftart1111">
    <w:name w:val="WW-Absatz-Standardschriftart1111"/>
    <w:rsid w:val="005A4B4E"/>
  </w:style>
  <w:style w:type="character" w:customStyle="1" w:styleId="WW8Num3z1">
    <w:name w:val="WW8Num3z1"/>
    <w:rsid w:val="005A4B4E"/>
    <w:rPr>
      <w:rFonts w:ascii="Courier New" w:hAnsi="Courier New" w:cs="Courier New"/>
    </w:rPr>
  </w:style>
  <w:style w:type="character" w:customStyle="1" w:styleId="WW8Num3z2">
    <w:name w:val="WW8Num3z2"/>
    <w:rsid w:val="005A4B4E"/>
    <w:rPr>
      <w:rFonts w:ascii="Wingdings" w:hAnsi="Wingdings" w:cs="Times New Roman"/>
    </w:rPr>
  </w:style>
  <w:style w:type="character" w:customStyle="1" w:styleId="WW8Num3z3">
    <w:name w:val="WW8Num3z3"/>
    <w:rsid w:val="005A4B4E"/>
    <w:rPr>
      <w:rFonts w:ascii="Symbol" w:hAnsi="Symbol" w:cs="Times New Roman"/>
    </w:rPr>
  </w:style>
  <w:style w:type="character" w:customStyle="1" w:styleId="Domylnaczcionkaakapitu1">
    <w:name w:val="Domyślna czcionka akapitu1"/>
    <w:rsid w:val="005A4B4E"/>
  </w:style>
  <w:style w:type="character" w:customStyle="1" w:styleId="Znakinumeracji">
    <w:name w:val="Znaki numeracji"/>
    <w:rsid w:val="005A4B4E"/>
  </w:style>
  <w:style w:type="character" w:customStyle="1" w:styleId="Symbolewypunktowania">
    <w:name w:val="Symbole wypunktowania"/>
    <w:rsid w:val="005A4B4E"/>
    <w:rPr>
      <w:rFonts w:ascii="StarSymbol" w:eastAsia="StarSymbol" w:hAnsi="StarSymbol" w:cs="StarSymbol"/>
      <w:sz w:val="18"/>
      <w:szCs w:val="18"/>
    </w:rPr>
  </w:style>
  <w:style w:type="paragraph" w:customStyle="1" w:styleId="Nagwek10">
    <w:name w:val="Nagłówek1"/>
    <w:basedOn w:val="Normalny"/>
    <w:next w:val="Tekstpodstawowy"/>
    <w:rsid w:val="005A4B4E"/>
    <w:pPr>
      <w:keepNext/>
      <w:suppressAutoHyphens/>
      <w:spacing w:before="240" w:after="120"/>
    </w:pPr>
    <w:rPr>
      <w:rFonts w:ascii="Arial" w:eastAsia="MS Mincho" w:hAnsi="Arial" w:cs="Tahoma"/>
      <w:sz w:val="28"/>
      <w:szCs w:val="28"/>
      <w:lang w:eastAsia="ar-SA"/>
    </w:rPr>
  </w:style>
  <w:style w:type="paragraph" w:styleId="Tekstpodstawowy">
    <w:name w:val="Body Text"/>
    <w:basedOn w:val="Normalny"/>
    <w:link w:val="TekstpodstawowyZnak"/>
    <w:semiHidden/>
    <w:rsid w:val="005A4B4E"/>
    <w:pPr>
      <w:widowControl w:val="0"/>
      <w:suppressAutoHyphens/>
      <w:autoSpaceDE w:val="0"/>
      <w:spacing w:line="412" w:lineRule="exact"/>
      <w:ind w:right="1987"/>
    </w:pPr>
    <w:rPr>
      <w:b/>
      <w:bCs/>
      <w:i/>
      <w:iCs/>
      <w:sz w:val="36"/>
      <w:szCs w:val="36"/>
      <w:lang w:eastAsia="ar-SA"/>
    </w:rPr>
  </w:style>
  <w:style w:type="character" w:customStyle="1" w:styleId="TekstpodstawowyZnak">
    <w:name w:val="Tekst podstawowy Znak"/>
    <w:basedOn w:val="Domylnaczcionkaakapitu"/>
    <w:link w:val="Tekstpodstawowy"/>
    <w:semiHidden/>
    <w:rsid w:val="005A4B4E"/>
    <w:rPr>
      <w:rFonts w:ascii="Times New Roman" w:eastAsia="Times New Roman" w:hAnsi="Times New Roman" w:cs="Times New Roman"/>
      <w:b/>
      <w:bCs/>
      <w:i/>
      <w:iCs/>
      <w:sz w:val="36"/>
      <w:szCs w:val="36"/>
      <w:lang w:eastAsia="ar-SA"/>
    </w:rPr>
  </w:style>
  <w:style w:type="paragraph" w:styleId="Lista">
    <w:name w:val="List"/>
    <w:basedOn w:val="Tekstpodstawowy"/>
    <w:semiHidden/>
    <w:rsid w:val="005A4B4E"/>
    <w:rPr>
      <w:rFonts w:cs="Tahoma"/>
    </w:rPr>
  </w:style>
  <w:style w:type="paragraph" w:customStyle="1" w:styleId="Podpis1">
    <w:name w:val="Podpis1"/>
    <w:basedOn w:val="Normalny"/>
    <w:rsid w:val="005A4B4E"/>
    <w:pPr>
      <w:suppressLineNumbers/>
      <w:suppressAutoHyphens/>
      <w:spacing w:before="120" w:after="120"/>
    </w:pPr>
    <w:rPr>
      <w:rFonts w:cs="Tahoma"/>
      <w:i/>
      <w:iCs/>
      <w:lang w:eastAsia="ar-SA"/>
    </w:rPr>
  </w:style>
  <w:style w:type="paragraph" w:customStyle="1" w:styleId="Indeks">
    <w:name w:val="Indeks"/>
    <w:basedOn w:val="Normalny"/>
    <w:rsid w:val="005A4B4E"/>
    <w:pPr>
      <w:suppressLineNumbers/>
      <w:suppressAutoHyphens/>
    </w:pPr>
    <w:rPr>
      <w:rFonts w:cs="Tahoma"/>
      <w:lang w:eastAsia="ar-SA"/>
    </w:rPr>
  </w:style>
  <w:style w:type="paragraph" w:styleId="Tekstpodstawowywcity">
    <w:name w:val="Body Text Indent"/>
    <w:basedOn w:val="Normalny"/>
    <w:link w:val="TekstpodstawowywcityZnak"/>
    <w:semiHidden/>
    <w:rsid w:val="005A4B4E"/>
    <w:pPr>
      <w:widowControl w:val="0"/>
      <w:suppressAutoHyphens/>
      <w:autoSpaceDE w:val="0"/>
      <w:spacing w:line="288" w:lineRule="exact"/>
      <w:ind w:right="-2825"/>
      <w:jc w:val="both"/>
    </w:pPr>
    <w:rPr>
      <w:b/>
      <w:bCs/>
      <w:i/>
      <w:iCs/>
      <w:lang w:eastAsia="ar-SA"/>
    </w:rPr>
  </w:style>
  <w:style w:type="character" w:customStyle="1" w:styleId="TekstpodstawowywcityZnak">
    <w:name w:val="Tekst podstawowy wcięty Znak"/>
    <w:basedOn w:val="Domylnaczcionkaakapitu"/>
    <w:link w:val="Tekstpodstawowywcity"/>
    <w:semiHidden/>
    <w:rsid w:val="005A4B4E"/>
    <w:rPr>
      <w:rFonts w:ascii="Times New Roman" w:eastAsia="Times New Roman" w:hAnsi="Times New Roman" w:cs="Times New Roman"/>
      <w:b/>
      <w:bCs/>
      <w:i/>
      <w:iCs/>
      <w:sz w:val="24"/>
      <w:szCs w:val="24"/>
      <w:lang w:eastAsia="ar-SA"/>
    </w:rPr>
  </w:style>
  <w:style w:type="paragraph" w:customStyle="1" w:styleId="Tekstblokowy1">
    <w:name w:val="Tekst blokowy1"/>
    <w:basedOn w:val="Normalny"/>
    <w:rsid w:val="005A4B4E"/>
    <w:pPr>
      <w:widowControl w:val="0"/>
      <w:suppressAutoHyphens/>
      <w:autoSpaceDE w:val="0"/>
      <w:spacing w:line="201" w:lineRule="exact"/>
      <w:ind w:left="62" w:right="628" w:firstLine="28"/>
      <w:jc w:val="both"/>
    </w:pPr>
    <w:rPr>
      <w:i/>
      <w:iCs/>
      <w:sz w:val="16"/>
      <w:szCs w:val="16"/>
      <w:lang w:eastAsia="ar-SA"/>
    </w:rPr>
  </w:style>
  <w:style w:type="paragraph" w:customStyle="1" w:styleId="Tekstpodstawowy31">
    <w:name w:val="Tekst podstawowy 31"/>
    <w:basedOn w:val="Normalny"/>
    <w:rsid w:val="005A4B4E"/>
    <w:pPr>
      <w:widowControl w:val="0"/>
      <w:tabs>
        <w:tab w:val="left" w:pos="6521"/>
      </w:tabs>
      <w:suppressAutoHyphens/>
      <w:autoSpaceDE w:val="0"/>
      <w:spacing w:line="355" w:lineRule="exact"/>
      <w:ind w:right="-1803"/>
      <w:jc w:val="both"/>
    </w:pPr>
    <w:rPr>
      <w:b/>
      <w:bCs/>
      <w:i/>
      <w:iCs/>
      <w:sz w:val="22"/>
      <w:szCs w:val="22"/>
      <w:lang w:eastAsia="ar-SA"/>
    </w:rPr>
  </w:style>
  <w:style w:type="paragraph" w:customStyle="1" w:styleId="Tekstpodstawowywcity21">
    <w:name w:val="Tekst podstawowy wcięty 21"/>
    <w:basedOn w:val="Normalny"/>
    <w:rsid w:val="005A4B4E"/>
    <w:pPr>
      <w:suppressAutoHyphens/>
      <w:ind w:left="360"/>
    </w:pPr>
    <w:rPr>
      <w:b/>
      <w:bCs/>
      <w:i/>
      <w:iCs/>
      <w:lang w:eastAsia="ar-SA"/>
    </w:rPr>
  </w:style>
  <w:style w:type="paragraph" w:customStyle="1" w:styleId="Zawartoramki">
    <w:name w:val="Zawartość ramki"/>
    <w:basedOn w:val="Tekstpodstawowy"/>
    <w:rsid w:val="005A4B4E"/>
  </w:style>
  <w:style w:type="paragraph" w:customStyle="1" w:styleId="Zawartotabeli">
    <w:name w:val="Zawartość tabeli"/>
    <w:basedOn w:val="Normalny"/>
    <w:rsid w:val="005A4B4E"/>
    <w:pPr>
      <w:suppressLineNumbers/>
      <w:suppressAutoHyphens/>
    </w:pPr>
    <w:rPr>
      <w:lang w:eastAsia="ar-SA"/>
    </w:rPr>
  </w:style>
  <w:style w:type="paragraph" w:customStyle="1" w:styleId="Nagwektabeli">
    <w:name w:val="Nagłówek tabeli"/>
    <w:basedOn w:val="Zawartotabeli"/>
    <w:rsid w:val="005A4B4E"/>
    <w:pPr>
      <w:jc w:val="center"/>
    </w:pPr>
    <w:rPr>
      <w:b/>
      <w:bCs/>
      <w:i/>
      <w:iCs/>
    </w:rPr>
  </w:style>
  <w:style w:type="character" w:customStyle="1" w:styleId="Nagwek9Znak">
    <w:name w:val="Nagłówek 9 Znak"/>
    <w:basedOn w:val="Domylnaczcionkaakapitu"/>
    <w:link w:val="Nagwek9"/>
    <w:uiPriority w:val="9"/>
    <w:semiHidden/>
    <w:rsid w:val="00A5517B"/>
    <w:rPr>
      <w:rFonts w:asciiTheme="majorHAnsi" w:eastAsiaTheme="majorEastAsia" w:hAnsiTheme="majorHAnsi" w:cstheme="majorBidi"/>
    </w:rPr>
  </w:style>
  <w:style w:type="paragraph" w:styleId="Legenda">
    <w:name w:val="caption"/>
    <w:basedOn w:val="Normalny"/>
    <w:next w:val="Normalny"/>
    <w:uiPriority w:val="35"/>
    <w:semiHidden/>
    <w:unhideWhenUsed/>
    <w:rsid w:val="00A5517B"/>
    <w:rPr>
      <w:b/>
      <w:bCs/>
      <w:smallCaps/>
      <w:color w:val="44546A" w:themeColor="text2"/>
    </w:rPr>
  </w:style>
  <w:style w:type="paragraph" w:styleId="Tytu">
    <w:name w:val="Title"/>
    <w:basedOn w:val="Normalny"/>
    <w:next w:val="Normalny"/>
    <w:link w:val="TytuZnak"/>
    <w:qFormat/>
    <w:rsid w:val="00A5517B"/>
    <w:pPr>
      <w:spacing w:before="240" w:after="60"/>
      <w:jc w:val="center"/>
      <w:outlineLvl w:val="0"/>
    </w:pPr>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rsid w:val="00A5517B"/>
    <w:rPr>
      <w:rFonts w:asciiTheme="majorHAnsi" w:eastAsiaTheme="majorEastAsia" w:hAnsiTheme="majorHAnsi" w:cstheme="majorBidi"/>
      <w:b/>
      <w:bCs/>
      <w:kern w:val="28"/>
      <w:sz w:val="32"/>
      <w:szCs w:val="32"/>
    </w:rPr>
  </w:style>
  <w:style w:type="paragraph" w:styleId="Podtytu">
    <w:name w:val="Subtitle"/>
    <w:basedOn w:val="Normalny"/>
    <w:next w:val="Normalny"/>
    <w:link w:val="PodtytuZnak"/>
    <w:uiPriority w:val="11"/>
    <w:qFormat/>
    <w:rsid w:val="00A5517B"/>
    <w:pPr>
      <w:spacing w:after="60"/>
      <w:jc w:val="center"/>
      <w:outlineLvl w:val="1"/>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A5517B"/>
    <w:rPr>
      <w:rFonts w:asciiTheme="majorHAnsi" w:eastAsiaTheme="majorEastAsia" w:hAnsiTheme="majorHAnsi" w:cstheme="majorBidi"/>
      <w:sz w:val="24"/>
      <w:szCs w:val="24"/>
    </w:rPr>
  </w:style>
  <w:style w:type="character" w:styleId="Pogrubienie">
    <w:name w:val="Strong"/>
    <w:basedOn w:val="Domylnaczcionkaakapitu"/>
    <w:uiPriority w:val="22"/>
    <w:qFormat/>
    <w:rsid w:val="00A5517B"/>
    <w:rPr>
      <w:b/>
      <w:bCs/>
    </w:rPr>
  </w:style>
  <w:style w:type="character" w:styleId="Uwydatnienie">
    <w:name w:val="Emphasis"/>
    <w:basedOn w:val="Domylnaczcionkaakapitu"/>
    <w:uiPriority w:val="20"/>
    <w:qFormat/>
    <w:rsid w:val="00A5517B"/>
    <w:rPr>
      <w:rFonts w:asciiTheme="minorHAnsi" w:hAnsiTheme="minorHAnsi"/>
      <w:b/>
      <w:i/>
      <w:iCs/>
    </w:rPr>
  </w:style>
  <w:style w:type="paragraph" w:styleId="Bezodstpw">
    <w:name w:val="No Spacing"/>
    <w:basedOn w:val="Normalny"/>
    <w:uiPriority w:val="1"/>
    <w:qFormat/>
    <w:rsid w:val="00A5517B"/>
    <w:rPr>
      <w:szCs w:val="32"/>
    </w:rPr>
  </w:style>
  <w:style w:type="paragraph" w:styleId="Cytat">
    <w:name w:val="Quote"/>
    <w:basedOn w:val="Normalny"/>
    <w:next w:val="Normalny"/>
    <w:link w:val="CytatZnak"/>
    <w:uiPriority w:val="29"/>
    <w:qFormat/>
    <w:rsid w:val="00A5517B"/>
    <w:rPr>
      <w:i/>
    </w:rPr>
  </w:style>
  <w:style w:type="character" w:customStyle="1" w:styleId="CytatZnak">
    <w:name w:val="Cytat Znak"/>
    <w:basedOn w:val="Domylnaczcionkaakapitu"/>
    <w:link w:val="Cytat"/>
    <w:uiPriority w:val="29"/>
    <w:rsid w:val="00A5517B"/>
    <w:rPr>
      <w:i/>
      <w:sz w:val="24"/>
      <w:szCs w:val="24"/>
    </w:rPr>
  </w:style>
  <w:style w:type="paragraph" w:styleId="Cytatintensywny">
    <w:name w:val="Intense Quote"/>
    <w:basedOn w:val="Normalny"/>
    <w:next w:val="Normalny"/>
    <w:link w:val="CytatintensywnyZnak"/>
    <w:uiPriority w:val="30"/>
    <w:qFormat/>
    <w:rsid w:val="00A5517B"/>
    <w:pPr>
      <w:ind w:left="720" w:right="720"/>
    </w:pPr>
    <w:rPr>
      <w:rFonts w:cstheme="majorBidi"/>
      <w:b/>
      <w:i/>
      <w:szCs w:val="22"/>
    </w:rPr>
  </w:style>
  <w:style w:type="character" w:customStyle="1" w:styleId="CytatintensywnyZnak">
    <w:name w:val="Cytat intensywny Znak"/>
    <w:basedOn w:val="Domylnaczcionkaakapitu"/>
    <w:link w:val="Cytatintensywny"/>
    <w:uiPriority w:val="30"/>
    <w:rsid w:val="00A5517B"/>
    <w:rPr>
      <w:rFonts w:cstheme="majorBidi"/>
      <w:b/>
      <w:i/>
      <w:sz w:val="24"/>
    </w:rPr>
  </w:style>
  <w:style w:type="character" w:styleId="Wyrnieniedelikatne">
    <w:name w:val="Subtle Emphasis"/>
    <w:uiPriority w:val="19"/>
    <w:qFormat/>
    <w:rsid w:val="00A5517B"/>
    <w:rPr>
      <w:i/>
      <w:color w:val="5A5A5A" w:themeColor="text1" w:themeTint="A5"/>
    </w:rPr>
  </w:style>
  <w:style w:type="character" w:styleId="Wyrnienieintensywne">
    <w:name w:val="Intense Emphasis"/>
    <w:basedOn w:val="Domylnaczcionkaakapitu"/>
    <w:uiPriority w:val="21"/>
    <w:qFormat/>
    <w:rsid w:val="00A5517B"/>
    <w:rPr>
      <w:b/>
      <w:i/>
      <w:sz w:val="24"/>
      <w:szCs w:val="24"/>
      <w:u w:val="single"/>
    </w:rPr>
  </w:style>
  <w:style w:type="character" w:styleId="Odwoaniedelikatne">
    <w:name w:val="Subtle Reference"/>
    <w:basedOn w:val="Domylnaczcionkaakapitu"/>
    <w:uiPriority w:val="31"/>
    <w:qFormat/>
    <w:rsid w:val="00A5517B"/>
    <w:rPr>
      <w:sz w:val="24"/>
      <w:szCs w:val="24"/>
      <w:u w:val="single"/>
    </w:rPr>
  </w:style>
  <w:style w:type="character" w:styleId="Odwoanieintensywne">
    <w:name w:val="Intense Reference"/>
    <w:basedOn w:val="Domylnaczcionkaakapitu"/>
    <w:uiPriority w:val="32"/>
    <w:qFormat/>
    <w:rsid w:val="00A5517B"/>
    <w:rPr>
      <w:b/>
      <w:sz w:val="24"/>
      <w:u w:val="single"/>
    </w:rPr>
  </w:style>
  <w:style w:type="character" w:styleId="Tytuksiki">
    <w:name w:val="Book Title"/>
    <w:basedOn w:val="Domylnaczcionkaakapitu"/>
    <w:uiPriority w:val="33"/>
    <w:qFormat/>
    <w:rsid w:val="00A5517B"/>
    <w:rPr>
      <w:rFonts w:asciiTheme="majorHAnsi" w:eastAsiaTheme="majorEastAsia" w:hAnsiTheme="majorHAnsi"/>
      <w:b/>
      <w:i/>
      <w:sz w:val="24"/>
      <w:szCs w:val="24"/>
    </w:rPr>
  </w:style>
  <w:style w:type="paragraph" w:styleId="Nagwekspisutreci">
    <w:name w:val="TOC Heading"/>
    <w:basedOn w:val="Nagwek1"/>
    <w:next w:val="Normalny"/>
    <w:uiPriority w:val="39"/>
    <w:semiHidden/>
    <w:unhideWhenUsed/>
    <w:qFormat/>
    <w:rsid w:val="00A5517B"/>
    <w:pPr>
      <w:outlineLvl w:val="9"/>
    </w:pPr>
  </w:style>
  <w:style w:type="paragraph" w:styleId="Akapitzlist">
    <w:name w:val="List Paragraph"/>
    <w:basedOn w:val="Normalny"/>
    <w:uiPriority w:val="34"/>
    <w:qFormat/>
    <w:rsid w:val="00A5517B"/>
    <w:pPr>
      <w:ind w:left="720"/>
      <w:contextualSpacing/>
    </w:pPr>
  </w:style>
  <w:style w:type="paragraph" w:customStyle="1" w:styleId="Style6">
    <w:name w:val="Style6"/>
    <w:basedOn w:val="Normalny"/>
    <w:uiPriority w:val="99"/>
    <w:rsid w:val="00CE1C1E"/>
    <w:pPr>
      <w:widowControl w:val="0"/>
      <w:autoSpaceDE w:val="0"/>
      <w:autoSpaceDN w:val="0"/>
      <w:adjustRightInd w:val="0"/>
      <w:spacing w:line="317" w:lineRule="exact"/>
    </w:pPr>
    <w:rPr>
      <w:rFonts w:ascii="Times New Roman" w:hAnsi="Times New Roman"/>
      <w:lang w:eastAsia="pl-PL"/>
    </w:rPr>
  </w:style>
  <w:style w:type="paragraph" w:customStyle="1" w:styleId="Style17">
    <w:name w:val="Style17"/>
    <w:basedOn w:val="Normalny"/>
    <w:uiPriority w:val="99"/>
    <w:rsid w:val="00CE1C1E"/>
    <w:pPr>
      <w:widowControl w:val="0"/>
      <w:autoSpaceDE w:val="0"/>
      <w:autoSpaceDN w:val="0"/>
      <w:adjustRightInd w:val="0"/>
      <w:spacing w:line="322" w:lineRule="exact"/>
      <w:jc w:val="both"/>
    </w:pPr>
    <w:rPr>
      <w:rFonts w:ascii="Times New Roman" w:hAnsi="Times New Roman"/>
      <w:lang w:eastAsia="pl-PL"/>
    </w:rPr>
  </w:style>
  <w:style w:type="paragraph" w:customStyle="1" w:styleId="Style18">
    <w:name w:val="Style18"/>
    <w:basedOn w:val="Normalny"/>
    <w:uiPriority w:val="99"/>
    <w:rsid w:val="00CE1C1E"/>
    <w:pPr>
      <w:widowControl w:val="0"/>
      <w:autoSpaceDE w:val="0"/>
      <w:autoSpaceDN w:val="0"/>
      <w:adjustRightInd w:val="0"/>
    </w:pPr>
    <w:rPr>
      <w:rFonts w:ascii="Times New Roman" w:hAnsi="Times New Roman"/>
      <w:lang w:eastAsia="pl-PL"/>
    </w:rPr>
  </w:style>
  <w:style w:type="paragraph" w:customStyle="1" w:styleId="Style19">
    <w:name w:val="Style19"/>
    <w:basedOn w:val="Normalny"/>
    <w:uiPriority w:val="99"/>
    <w:rsid w:val="00CE1C1E"/>
    <w:pPr>
      <w:widowControl w:val="0"/>
      <w:autoSpaceDE w:val="0"/>
      <w:autoSpaceDN w:val="0"/>
      <w:adjustRightInd w:val="0"/>
      <w:spacing w:line="318" w:lineRule="exact"/>
      <w:jc w:val="both"/>
    </w:pPr>
    <w:rPr>
      <w:rFonts w:ascii="Times New Roman" w:hAnsi="Times New Roman"/>
      <w:lang w:eastAsia="pl-PL"/>
    </w:rPr>
  </w:style>
  <w:style w:type="paragraph" w:customStyle="1" w:styleId="Style21">
    <w:name w:val="Style21"/>
    <w:basedOn w:val="Normalny"/>
    <w:uiPriority w:val="99"/>
    <w:rsid w:val="00CE1C1E"/>
    <w:pPr>
      <w:widowControl w:val="0"/>
      <w:autoSpaceDE w:val="0"/>
      <w:autoSpaceDN w:val="0"/>
      <w:adjustRightInd w:val="0"/>
    </w:pPr>
    <w:rPr>
      <w:rFonts w:ascii="Times New Roman" w:hAnsi="Times New Roman"/>
      <w:lang w:eastAsia="pl-PL"/>
    </w:rPr>
  </w:style>
  <w:style w:type="paragraph" w:customStyle="1" w:styleId="Style23">
    <w:name w:val="Style23"/>
    <w:basedOn w:val="Normalny"/>
    <w:uiPriority w:val="99"/>
    <w:rsid w:val="00CE1C1E"/>
    <w:pPr>
      <w:widowControl w:val="0"/>
      <w:autoSpaceDE w:val="0"/>
      <w:autoSpaceDN w:val="0"/>
      <w:adjustRightInd w:val="0"/>
      <w:spacing w:line="317" w:lineRule="exact"/>
    </w:pPr>
    <w:rPr>
      <w:rFonts w:ascii="Times New Roman" w:hAnsi="Times New Roman"/>
      <w:lang w:eastAsia="pl-PL"/>
    </w:rPr>
  </w:style>
  <w:style w:type="character" w:customStyle="1" w:styleId="FontStyle34">
    <w:name w:val="Font Style34"/>
    <w:basedOn w:val="Domylnaczcionkaakapitu"/>
    <w:uiPriority w:val="99"/>
    <w:rsid w:val="00CE1C1E"/>
    <w:rPr>
      <w:rFonts w:ascii="Times New Roman" w:hAnsi="Times New Roman" w:cs="Times New Roman"/>
      <w:sz w:val="22"/>
      <w:szCs w:val="22"/>
    </w:rPr>
  </w:style>
  <w:style w:type="character" w:customStyle="1" w:styleId="FontStyle35">
    <w:name w:val="Font Style35"/>
    <w:basedOn w:val="Domylnaczcionkaakapitu"/>
    <w:uiPriority w:val="99"/>
    <w:rsid w:val="00CE1C1E"/>
    <w:rPr>
      <w:rFonts w:ascii="Times New Roman" w:hAnsi="Times New Roman" w:cs="Times New Roman"/>
      <w:b/>
      <w:bCs/>
      <w:sz w:val="22"/>
      <w:szCs w:val="22"/>
    </w:rPr>
  </w:style>
  <w:style w:type="character" w:customStyle="1" w:styleId="FontStyle36">
    <w:name w:val="Font Style36"/>
    <w:basedOn w:val="Domylnaczcionkaakapitu"/>
    <w:uiPriority w:val="99"/>
    <w:rsid w:val="00CE1C1E"/>
    <w:rPr>
      <w:rFonts w:ascii="Times New Roman" w:hAnsi="Times New Roman" w:cs="Times New Roman"/>
      <w:b/>
      <w:bCs/>
      <w:sz w:val="20"/>
      <w:szCs w:val="20"/>
    </w:rPr>
  </w:style>
  <w:style w:type="character" w:customStyle="1" w:styleId="FontStyle37">
    <w:name w:val="Font Style37"/>
    <w:basedOn w:val="Domylnaczcionkaakapitu"/>
    <w:uiPriority w:val="99"/>
    <w:rsid w:val="00CE1C1E"/>
    <w:rPr>
      <w:rFonts w:ascii="Cordia New" w:hAnsi="Cordia New" w:cs="Cordia New"/>
      <w:b/>
      <w:bCs/>
      <w:sz w:val="30"/>
      <w:szCs w:val="30"/>
      <w:lang w:bidi="th-TH"/>
    </w:rPr>
  </w:style>
  <w:style w:type="paragraph" w:customStyle="1" w:styleId="Style31">
    <w:name w:val="Style31"/>
    <w:basedOn w:val="Normalny"/>
    <w:uiPriority w:val="99"/>
    <w:rsid w:val="00395942"/>
    <w:pPr>
      <w:widowControl w:val="0"/>
      <w:autoSpaceDE w:val="0"/>
      <w:autoSpaceDN w:val="0"/>
      <w:adjustRightInd w:val="0"/>
      <w:spacing w:line="283" w:lineRule="exact"/>
    </w:pPr>
    <w:rPr>
      <w:rFonts w:ascii="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13979">
      <w:bodyDiv w:val="1"/>
      <w:marLeft w:val="0"/>
      <w:marRight w:val="0"/>
      <w:marTop w:val="0"/>
      <w:marBottom w:val="0"/>
      <w:divBdr>
        <w:top w:val="none" w:sz="0" w:space="0" w:color="auto"/>
        <w:left w:val="none" w:sz="0" w:space="0" w:color="auto"/>
        <w:bottom w:val="none" w:sz="0" w:space="0" w:color="auto"/>
        <w:right w:val="none" w:sz="0" w:space="0" w:color="auto"/>
      </w:divBdr>
    </w:div>
    <w:div w:id="449200589">
      <w:bodyDiv w:val="1"/>
      <w:marLeft w:val="0"/>
      <w:marRight w:val="0"/>
      <w:marTop w:val="0"/>
      <w:marBottom w:val="0"/>
      <w:divBdr>
        <w:top w:val="none" w:sz="0" w:space="0" w:color="auto"/>
        <w:left w:val="none" w:sz="0" w:space="0" w:color="auto"/>
        <w:bottom w:val="none" w:sz="0" w:space="0" w:color="auto"/>
        <w:right w:val="none" w:sz="0" w:space="0" w:color="auto"/>
      </w:divBdr>
    </w:div>
    <w:div w:id="476604413">
      <w:bodyDiv w:val="1"/>
      <w:marLeft w:val="0"/>
      <w:marRight w:val="0"/>
      <w:marTop w:val="0"/>
      <w:marBottom w:val="0"/>
      <w:divBdr>
        <w:top w:val="none" w:sz="0" w:space="0" w:color="auto"/>
        <w:left w:val="none" w:sz="0" w:space="0" w:color="auto"/>
        <w:bottom w:val="none" w:sz="0" w:space="0" w:color="auto"/>
        <w:right w:val="none" w:sz="0" w:space="0" w:color="auto"/>
      </w:divBdr>
    </w:div>
    <w:div w:id="1598752860">
      <w:bodyDiv w:val="1"/>
      <w:marLeft w:val="0"/>
      <w:marRight w:val="0"/>
      <w:marTop w:val="0"/>
      <w:marBottom w:val="0"/>
      <w:divBdr>
        <w:top w:val="none" w:sz="0" w:space="0" w:color="auto"/>
        <w:left w:val="none" w:sz="0" w:space="0" w:color="auto"/>
        <w:bottom w:val="none" w:sz="0" w:space="0" w:color="auto"/>
        <w:right w:val="none" w:sz="0" w:space="0" w:color="auto"/>
      </w:divBdr>
    </w:div>
    <w:div w:id="1906987977">
      <w:bodyDiv w:val="1"/>
      <w:marLeft w:val="0"/>
      <w:marRight w:val="0"/>
      <w:marTop w:val="0"/>
      <w:marBottom w:val="0"/>
      <w:divBdr>
        <w:top w:val="none" w:sz="0" w:space="0" w:color="auto"/>
        <w:left w:val="none" w:sz="0" w:space="0" w:color="auto"/>
        <w:bottom w:val="none" w:sz="0" w:space="0" w:color="auto"/>
        <w:right w:val="none" w:sz="0" w:space="0" w:color="auto"/>
      </w:divBdr>
      <w:divsChild>
        <w:div w:id="203644036">
          <w:marLeft w:val="0"/>
          <w:marRight w:val="0"/>
          <w:marTop w:val="0"/>
          <w:marBottom w:val="0"/>
          <w:divBdr>
            <w:top w:val="none" w:sz="0" w:space="0" w:color="auto"/>
            <w:left w:val="none" w:sz="0" w:space="0" w:color="auto"/>
            <w:bottom w:val="none" w:sz="0" w:space="0" w:color="auto"/>
            <w:right w:val="none" w:sz="0" w:space="0" w:color="auto"/>
          </w:divBdr>
        </w:div>
        <w:div w:id="1350138370">
          <w:marLeft w:val="0"/>
          <w:marRight w:val="0"/>
          <w:marTop w:val="0"/>
          <w:marBottom w:val="0"/>
          <w:divBdr>
            <w:top w:val="none" w:sz="0" w:space="0" w:color="auto"/>
            <w:left w:val="none" w:sz="0" w:space="0" w:color="auto"/>
            <w:bottom w:val="none" w:sz="0" w:space="0" w:color="auto"/>
            <w:right w:val="none" w:sz="0" w:space="0" w:color="auto"/>
          </w:divBdr>
        </w:div>
        <w:div w:id="1444882774">
          <w:marLeft w:val="0"/>
          <w:marRight w:val="0"/>
          <w:marTop w:val="0"/>
          <w:marBottom w:val="0"/>
          <w:divBdr>
            <w:top w:val="none" w:sz="0" w:space="0" w:color="auto"/>
            <w:left w:val="none" w:sz="0" w:space="0" w:color="auto"/>
            <w:bottom w:val="none" w:sz="0" w:space="0" w:color="auto"/>
            <w:right w:val="none" w:sz="0" w:space="0" w:color="auto"/>
          </w:divBdr>
        </w:div>
        <w:div w:id="1492211113">
          <w:marLeft w:val="0"/>
          <w:marRight w:val="0"/>
          <w:marTop w:val="0"/>
          <w:marBottom w:val="0"/>
          <w:divBdr>
            <w:top w:val="none" w:sz="0" w:space="0" w:color="auto"/>
            <w:left w:val="none" w:sz="0" w:space="0" w:color="auto"/>
            <w:bottom w:val="none" w:sz="0" w:space="0" w:color="auto"/>
            <w:right w:val="none" w:sz="0" w:space="0" w:color="auto"/>
          </w:divBdr>
        </w:div>
        <w:div w:id="1627658743">
          <w:marLeft w:val="0"/>
          <w:marRight w:val="0"/>
          <w:marTop w:val="0"/>
          <w:marBottom w:val="0"/>
          <w:divBdr>
            <w:top w:val="none" w:sz="0" w:space="0" w:color="auto"/>
            <w:left w:val="none" w:sz="0" w:space="0" w:color="auto"/>
            <w:bottom w:val="none" w:sz="0" w:space="0" w:color="auto"/>
            <w:right w:val="none" w:sz="0" w:space="0" w:color="auto"/>
          </w:divBdr>
        </w:div>
        <w:div w:id="637418967">
          <w:marLeft w:val="0"/>
          <w:marRight w:val="0"/>
          <w:marTop w:val="0"/>
          <w:marBottom w:val="0"/>
          <w:divBdr>
            <w:top w:val="none" w:sz="0" w:space="0" w:color="auto"/>
            <w:left w:val="none" w:sz="0" w:space="0" w:color="auto"/>
            <w:bottom w:val="none" w:sz="0" w:space="0" w:color="auto"/>
            <w:right w:val="none" w:sz="0" w:space="0" w:color="auto"/>
          </w:divBdr>
        </w:div>
        <w:div w:id="2078672891">
          <w:marLeft w:val="0"/>
          <w:marRight w:val="0"/>
          <w:marTop w:val="0"/>
          <w:marBottom w:val="0"/>
          <w:divBdr>
            <w:top w:val="none" w:sz="0" w:space="0" w:color="auto"/>
            <w:left w:val="none" w:sz="0" w:space="0" w:color="auto"/>
            <w:bottom w:val="none" w:sz="0" w:space="0" w:color="auto"/>
            <w:right w:val="none" w:sz="0" w:space="0" w:color="auto"/>
          </w:divBdr>
        </w:div>
        <w:div w:id="637220989">
          <w:marLeft w:val="0"/>
          <w:marRight w:val="0"/>
          <w:marTop w:val="0"/>
          <w:marBottom w:val="0"/>
          <w:divBdr>
            <w:top w:val="none" w:sz="0" w:space="0" w:color="auto"/>
            <w:left w:val="none" w:sz="0" w:space="0" w:color="auto"/>
            <w:bottom w:val="none" w:sz="0" w:space="0" w:color="auto"/>
            <w:right w:val="none" w:sz="0" w:space="0" w:color="auto"/>
          </w:divBdr>
        </w:div>
        <w:div w:id="1040399236">
          <w:marLeft w:val="0"/>
          <w:marRight w:val="0"/>
          <w:marTop w:val="0"/>
          <w:marBottom w:val="0"/>
          <w:divBdr>
            <w:top w:val="none" w:sz="0" w:space="0" w:color="auto"/>
            <w:left w:val="none" w:sz="0" w:space="0" w:color="auto"/>
            <w:bottom w:val="none" w:sz="0" w:space="0" w:color="auto"/>
            <w:right w:val="none" w:sz="0" w:space="0" w:color="auto"/>
          </w:divBdr>
        </w:div>
        <w:div w:id="1314017959">
          <w:marLeft w:val="0"/>
          <w:marRight w:val="0"/>
          <w:marTop w:val="0"/>
          <w:marBottom w:val="0"/>
          <w:divBdr>
            <w:top w:val="none" w:sz="0" w:space="0" w:color="auto"/>
            <w:left w:val="none" w:sz="0" w:space="0" w:color="auto"/>
            <w:bottom w:val="none" w:sz="0" w:space="0" w:color="auto"/>
            <w:right w:val="none" w:sz="0" w:space="0" w:color="auto"/>
          </w:divBdr>
        </w:div>
      </w:divsChild>
    </w:div>
    <w:div w:id="20627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rtalzp.pl/kody-cpv/szczegoly/roboty-instalacyjne-gazowe-708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C8D3A-8905-42C5-B3CB-35FCB982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13030</Words>
  <Characters>78185</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Ruszel</dc:creator>
  <cp:keywords/>
  <dc:description/>
  <cp:lastModifiedBy>Olga Skrzypczak</cp:lastModifiedBy>
  <cp:revision>3</cp:revision>
  <cp:lastPrinted>2018-03-05T13:19:00Z</cp:lastPrinted>
  <dcterms:created xsi:type="dcterms:W3CDTF">2018-05-09T13:09:00Z</dcterms:created>
  <dcterms:modified xsi:type="dcterms:W3CDTF">2018-05-10T05:45:00Z</dcterms:modified>
</cp:coreProperties>
</file>